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52" w:rsidRDefault="00235052" w:rsidP="0000269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F4939C8" wp14:editId="173AA47F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052" w:rsidRDefault="00235052">
      <w:pPr>
        <w:rPr>
          <w:rFonts w:ascii="Arial" w:hAnsi="Arial" w:cs="Arial"/>
        </w:rPr>
      </w:pPr>
    </w:p>
    <w:p w:rsidR="00235052" w:rsidRPr="00235052" w:rsidRDefault="005B2F43" w:rsidP="00C151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Job Description:  </w:t>
      </w:r>
      <w:r w:rsidR="00D56C95">
        <w:rPr>
          <w:rFonts w:ascii="Arial" w:hAnsi="Arial" w:cs="Arial"/>
          <w:b/>
          <w:u w:val="single"/>
        </w:rPr>
        <w:t>Engineering</w:t>
      </w:r>
      <w:r w:rsidR="00C60C87">
        <w:rPr>
          <w:rFonts w:ascii="Arial" w:hAnsi="Arial" w:cs="Arial"/>
          <w:b/>
          <w:u w:val="single"/>
        </w:rPr>
        <w:t xml:space="preserve"> </w:t>
      </w:r>
      <w:r w:rsidR="00223363">
        <w:rPr>
          <w:rFonts w:ascii="Arial" w:hAnsi="Arial" w:cs="Arial"/>
          <w:b/>
          <w:u w:val="single"/>
        </w:rPr>
        <w:t>Teaching Assistant</w:t>
      </w:r>
    </w:p>
    <w:p w:rsidR="00B678C2" w:rsidRPr="00B678C2" w:rsidRDefault="00B678C2" w:rsidP="00D56C95">
      <w:pPr>
        <w:numPr>
          <w:ilvl w:val="0"/>
          <w:numId w:val="3"/>
        </w:numPr>
        <w:spacing w:before="100" w:beforeAutospacing="1"/>
        <w:jc w:val="both"/>
        <w:rPr>
          <w:rFonts w:asciiTheme="minorHAnsi" w:eastAsia="Adobe Gothic Std B" w:hAnsiTheme="minorHAnsi" w:cstheme="minorHAnsi"/>
        </w:rPr>
      </w:pPr>
      <w:r w:rsidRPr="00B678C2">
        <w:rPr>
          <w:rFonts w:asciiTheme="minorHAnsi" w:eastAsia="Adobe Gothic Std B" w:hAnsiTheme="minorHAnsi" w:cstheme="minorHAnsi"/>
        </w:rPr>
        <w:t>Provide in-class support to students within the Engineering department, including:</w:t>
      </w:r>
    </w:p>
    <w:p w:rsid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 xml:space="preserve">supporting students to develop specialist skills within </w:t>
      </w:r>
      <w:r w:rsidRPr="00B678C2">
        <w:rPr>
          <w:rFonts w:eastAsia="Adobe Gothic Std B" w:cstheme="minorHAnsi"/>
          <w:sz w:val="24"/>
          <w:szCs w:val="24"/>
        </w:rPr>
        <w:t>Engineering</w:t>
      </w:r>
      <w:r w:rsidRPr="00B678C2">
        <w:rPr>
          <w:rFonts w:cstheme="minorHAnsi"/>
          <w:sz w:val="24"/>
          <w:szCs w:val="24"/>
        </w:rPr>
        <w:t xml:space="preserve"> </w:t>
      </w:r>
    </w:p>
    <w:p w:rsidR="00B407D3" w:rsidRPr="00B678C2" w:rsidRDefault="00B407D3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 xml:space="preserve">training students </w:t>
      </w:r>
      <w:r>
        <w:rPr>
          <w:rFonts w:cstheme="minorHAnsi"/>
          <w:sz w:val="24"/>
          <w:szCs w:val="24"/>
        </w:rPr>
        <w:t>to use</w:t>
      </w:r>
      <w:r w:rsidRPr="00B678C2">
        <w:rPr>
          <w:rFonts w:cstheme="minorHAnsi"/>
          <w:sz w:val="24"/>
          <w:szCs w:val="24"/>
        </w:rPr>
        <w:t xml:space="preserve"> specific equipment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>ensuring students follow Health and Safety practices at all times</w:t>
      </w:r>
    </w:p>
    <w:p w:rsidR="00B407D3" w:rsidRPr="00B678C2" w:rsidRDefault="00B407D3" w:rsidP="00B407D3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 xml:space="preserve">making learning relevant and fun 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>pitching learning and support at the right level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 xml:space="preserve">ensuring students know what they need to do to improve 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 xml:space="preserve">chunking tasks into achievable bits 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  <w:lang w:val="en-US"/>
        </w:rPr>
        <w:t>ensuring resources given to students with reading difficulties are accessible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  <w:lang w:val="en-US"/>
        </w:rPr>
        <w:t>helping students to read: giv</w:t>
      </w:r>
      <w:r w:rsidR="00B407D3">
        <w:rPr>
          <w:rFonts w:cstheme="minorHAnsi"/>
          <w:sz w:val="24"/>
          <w:szCs w:val="24"/>
          <w:lang w:val="en-US"/>
        </w:rPr>
        <w:t>ing</w:t>
      </w:r>
      <w:r w:rsidRPr="00B678C2">
        <w:rPr>
          <w:rFonts w:cstheme="minorHAnsi"/>
          <w:sz w:val="24"/>
          <w:szCs w:val="24"/>
          <w:lang w:val="en-US"/>
        </w:rPr>
        <w:t xml:space="preserve"> extra time to process text; read</w:t>
      </w:r>
      <w:r w:rsidR="00B407D3">
        <w:rPr>
          <w:rFonts w:cstheme="minorHAnsi"/>
          <w:sz w:val="24"/>
          <w:szCs w:val="24"/>
          <w:lang w:val="en-US"/>
        </w:rPr>
        <w:t>ing</w:t>
      </w:r>
      <w:r w:rsidRPr="00B678C2">
        <w:rPr>
          <w:rFonts w:cstheme="minorHAnsi"/>
          <w:sz w:val="24"/>
          <w:szCs w:val="24"/>
          <w:lang w:val="en-US"/>
        </w:rPr>
        <w:t xml:space="preserve"> it to or with them; provid</w:t>
      </w:r>
      <w:r w:rsidR="00B407D3">
        <w:rPr>
          <w:rFonts w:cstheme="minorHAnsi"/>
          <w:sz w:val="24"/>
          <w:szCs w:val="24"/>
          <w:lang w:val="en-US"/>
        </w:rPr>
        <w:t>ing</w:t>
      </w:r>
      <w:r w:rsidRPr="00B678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678C2">
        <w:rPr>
          <w:rFonts w:cstheme="minorHAnsi"/>
          <w:sz w:val="24"/>
          <w:szCs w:val="24"/>
          <w:lang w:val="en-US"/>
        </w:rPr>
        <w:t>coloured</w:t>
      </w:r>
      <w:proofErr w:type="spellEnd"/>
      <w:r w:rsidRPr="00B678C2">
        <w:rPr>
          <w:rFonts w:cstheme="minorHAnsi"/>
          <w:sz w:val="24"/>
          <w:szCs w:val="24"/>
          <w:lang w:val="en-US"/>
        </w:rPr>
        <w:t xml:space="preserve"> overlays </w:t>
      </w:r>
      <w:proofErr w:type="spellStart"/>
      <w:r w:rsidRPr="00B678C2">
        <w:rPr>
          <w:rFonts w:cstheme="minorHAnsi"/>
          <w:sz w:val="24"/>
          <w:szCs w:val="24"/>
          <w:lang w:val="en-US"/>
        </w:rPr>
        <w:t>etc</w:t>
      </w:r>
      <w:proofErr w:type="spellEnd"/>
      <w:r w:rsidRPr="00B678C2">
        <w:rPr>
          <w:rFonts w:cstheme="minorHAnsi"/>
          <w:sz w:val="24"/>
          <w:szCs w:val="24"/>
          <w:lang w:val="en-US"/>
        </w:rPr>
        <w:t xml:space="preserve"> 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  <w:lang w:val="en-US"/>
        </w:rPr>
        <w:t>helping students to write by</w:t>
      </w:r>
      <w:r>
        <w:rPr>
          <w:rFonts w:cstheme="minorHAnsi"/>
          <w:sz w:val="24"/>
          <w:szCs w:val="24"/>
          <w:lang w:val="en-US"/>
        </w:rPr>
        <w:t>:</w:t>
      </w:r>
      <w:r w:rsidRPr="00B678C2">
        <w:rPr>
          <w:rFonts w:cstheme="minorHAnsi"/>
          <w:sz w:val="24"/>
          <w:szCs w:val="24"/>
          <w:lang w:val="en-US"/>
        </w:rPr>
        <w:t xml:space="preserve"> getting them to tell you what they want to say before they try and write it; writing down key words they use to help them structure writing; provid</w:t>
      </w:r>
      <w:r>
        <w:rPr>
          <w:rFonts w:cstheme="minorHAnsi"/>
          <w:sz w:val="24"/>
          <w:szCs w:val="24"/>
          <w:lang w:val="en-US"/>
        </w:rPr>
        <w:t>ing</w:t>
      </w:r>
      <w:r w:rsidR="00B407D3">
        <w:rPr>
          <w:rFonts w:cstheme="minorHAnsi"/>
          <w:sz w:val="24"/>
          <w:szCs w:val="24"/>
          <w:lang w:val="en-US"/>
        </w:rPr>
        <w:t xml:space="preserve"> </w:t>
      </w:r>
      <w:r w:rsidRPr="00B678C2">
        <w:rPr>
          <w:rFonts w:cstheme="minorHAnsi"/>
          <w:sz w:val="24"/>
          <w:szCs w:val="24"/>
          <w:lang w:val="en-US"/>
        </w:rPr>
        <w:t>writing frames/sentence starters; finding other ways to record responses – mind maps/video/Dictaphones/lap tops</w:t>
      </w:r>
    </w:p>
    <w:p w:rsidR="00B678C2" w:rsidRPr="00B407D3" w:rsidRDefault="00B678C2" w:rsidP="00B407D3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cstheme="minorHAnsi"/>
          <w:sz w:val="24"/>
          <w:szCs w:val="24"/>
        </w:rPr>
        <w:t>structuring students’ social interaction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Implementing strategies listed on IEPs for specific students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tabs>
          <w:tab w:val="num" w:pos="1843"/>
        </w:tabs>
        <w:rPr>
          <w:rFonts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 xml:space="preserve">Ensuring teachers share the purpose and content of lessons </w:t>
      </w:r>
    </w:p>
    <w:p w:rsidR="00B678C2" w:rsidRPr="00B678C2" w:rsidRDefault="00B678C2" w:rsidP="00B678C2">
      <w:pPr>
        <w:numPr>
          <w:ilvl w:val="0"/>
          <w:numId w:val="3"/>
        </w:numPr>
        <w:spacing w:before="100" w:beforeAutospacing="1"/>
        <w:jc w:val="both"/>
        <w:rPr>
          <w:rFonts w:asciiTheme="minorHAnsi" w:eastAsia="Adobe Gothic Std B" w:hAnsiTheme="minorHAnsi" w:cstheme="minorHAnsi"/>
        </w:rPr>
      </w:pPr>
      <w:r w:rsidRPr="00B678C2">
        <w:rPr>
          <w:rFonts w:asciiTheme="minorHAnsi" w:eastAsia="Adobe Gothic Std B" w:hAnsiTheme="minorHAnsi" w:cstheme="minorHAnsi"/>
        </w:rPr>
        <w:t>Provide support to Engineering teachers by: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being a second pair of eyes – subtly redirecting students back on task if appropriate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 xml:space="preserve">circulating </w:t>
      </w:r>
      <w:r w:rsidRPr="00B678C2">
        <w:rPr>
          <w:rFonts w:eastAsia="Adobe Gothic Std B" w:cstheme="minorHAnsi"/>
          <w:sz w:val="24"/>
          <w:szCs w:val="24"/>
          <w:u w:val="single"/>
        </w:rPr>
        <w:t>quietly</w:t>
      </w:r>
      <w:r w:rsidRPr="00B678C2">
        <w:rPr>
          <w:rFonts w:eastAsia="Adobe Gothic Std B" w:cstheme="minorHAnsi"/>
          <w:sz w:val="24"/>
          <w:szCs w:val="24"/>
        </w:rPr>
        <w:t xml:space="preserve"> to keep students on task/listening when the teacher is talking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Raising the t</w:t>
      </w:r>
      <w:r w:rsidR="00B407D3">
        <w:rPr>
          <w:rFonts w:eastAsia="Adobe Gothic Std B" w:cstheme="minorHAnsi"/>
          <w:sz w:val="24"/>
          <w:szCs w:val="24"/>
        </w:rPr>
        <w:t>heir</w:t>
      </w:r>
      <w:r w:rsidRPr="00B678C2">
        <w:rPr>
          <w:rFonts w:eastAsia="Adobe Gothic Std B" w:cstheme="minorHAnsi"/>
          <w:sz w:val="24"/>
          <w:szCs w:val="24"/>
        </w:rPr>
        <w:t xml:space="preserve"> awareness of students who are struggling who need </w:t>
      </w:r>
      <w:r w:rsidR="00B407D3">
        <w:rPr>
          <w:rFonts w:eastAsia="Adobe Gothic Std B" w:cstheme="minorHAnsi"/>
          <w:sz w:val="24"/>
          <w:szCs w:val="24"/>
        </w:rPr>
        <w:t xml:space="preserve">their </w:t>
      </w:r>
      <w:bookmarkStart w:id="0" w:name="_GoBack"/>
      <w:bookmarkEnd w:id="0"/>
      <w:r w:rsidRPr="00B678C2">
        <w:rPr>
          <w:rFonts w:eastAsia="Adobe Gothic Std B" w:cstheme="minorHAnsi"/>
          <w:sz w:val="24"/>
          <w:szCs w:val="24"/>
        </w:rPr>
        <w:t>help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‘stamping’ for them in line with the PVB policy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giving out/collecting in resources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helping with displays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helping with filing/organisation of work in folders</w:t>
      </w:r>
    </w:p>
    <w:p w:rsidR="00B678C2" w:rsidRPr="00B678C2" w:rsidRDefault="00B678C2" w:rsidP="00B678C2">
      <w:pPr>
        <w:pStyle w:val="ListParagraph"/>
        <w:numPr>
          <w:ilvl w:val="1"/>
          <w:numId w:val="3"/>
        </w:numPr>
        <w:spacing w:before="100" w:beforeAutospacing="1"/>
        <w:jc w:val="both"/>
        <w:rPr>
          <w:rFonts w:eastAsia="Adobe Gothic Std B" w:cstheme="minorHAnsi"/>
          <w:sz w:val="24"/>
          <w:szCs w:val="24"/>
        </w:rPr>
      </w:pPr>
      <w:r w:rsidRPr="00B678C2">
        <w:rPr>
          <w:rFonts w:eastAsia="Adobe Gothic Std B" w:cstheme="minorHAnsi"/>
          <w:sz w:val="24"/>
          <w:szCs w:val="24"/>
        </w:rPr>
        <w:t>helping prepare/organise resources</w:t>
      </w:r>
    </w:p>
    <w:p w:rsidR="00B678C2" w:rsidRPr="00B678C2" w:rsidRDefault="00B678C2" w:rsidP="00B678C2">
      <w:pPr>
        <w:numPr>
          <w:ilvl w:val="0"/>
          <w:numId w:val="3"/>
        </w:numPr>
        <w:spacing w:before="100" w:beforeAutospacing="1"/>
        <w:jc w:val="both"/>
        <w:rPr>
          <w:rFonts w:asciiTheme="minorHAnsi" w:eastAsia="Adobe Gothic Std B" w:hAnsiTheme="minorHAnsi" w:cstheme="minorHAnsi"/>
        </w:rPr>
      </w:pPr>
      <w:r w:rsidRPr="00B678C2">
        <w:rPr>
          <w:rFonts w:asciiTheme="minorHAnsi" w:eastAsia="Adobe Gothic Std B" w:hAnsiTheme="minorHAnsi" w:cstheme="minorHAnsi"/>
        </w:rPr>
        <w:t xml:space="preserve">Support small groups of students outside lessons to complete tasks </w:t>
      </w:r>
      <w:r w:rsidRPr="00B678C2">
        <w:rPr>
          <w:rFonts w:asciiTheme="minorHAnsi" w:eastAsia="Adobe Gothic Std B" w:hAnsiTheme="minorHAnsi" w:cstheme="minorHAnsi"/>
          <w:u w:val="single"/>
        </w:rPr>
        <w:t>under the direction of the teache</w:t>
      </w:r>
      <w:r w:rsidRPr="00B678C2">
        <w:rPr>
          <w:rFonts w:asciiTheme="minorHAnsi" w:eastAsia="Adobe Gothic Std B" w:hAnsiTheme="minorHAnsi" w:cstheme="minorHAnsi"/>
          <w:u w:val="single"/>
        </w:rPr>
        <w:t>r</w:t>
      </w:r>
    </w:p>
    <w:p w:rsidR="00B678C2" w:rsidRPr="00B678C2" w:rsidRDefault="00B678C2" w:rsidP="00B678C2">
      <w:pPr>
        <w:numPr>
          <w:ilvl w:val="0"/>
          <w:numId w:val="3"/>
        </w:numPr>
        <w:spacing w:before="100" w:beforeAutospacing="1"/>
        <w:jc w:val="both"/>
        <w:rPr>
          <w:rFonts w:asciiTheme="minorHAnsi" w:eastAsia="Adobe Gothic Std B" w:hAnsiTheme="minorHAnsi" w:cstheme="minorHAnsi"/>
        </w:rPr>
      </w:pPr>
      <w:r w:rsidRPr="00B678C2">
        <w:rPr>
          <w:rFonts w:asciiTheme="minorHAnsi" w:eastAsia="Adobe Gothic Std B" w:hAnsiTheme="minorHAnsi" w:cstheme="minorHAnsi"/>
        </w:rPr>
        <w:t>Contribut</w:t>
      </w:r>
      <w:r w:rsidRPr="00B678C2">
        <w:rPr>
          <w:rFonts w:asciiTheme="minorHAnsi" w:eastAsia="Adobe Gothic Std B" w:hAnsiTheme="minorHAnsi" w:cstheme="minorHAnsi"/>
        </w:rPr>
        <w:t>e</w:t>
      </w:r>
      <w:r w:rsidRPr="00B678C2">
        <w:rPr>
          <w:rFonts w:asciiTheme="minorHAnsi" w:eastAsia="Adobe Gothic Std B" w:hAnsiTheme="minorHAnsi" w:cstheme="minorHAnsi"/>
        </w:rPr>
        <w:t xml:space="preserve"> to Annual Reviews of students with EHCP</w:t>
      </w:r>
      <w:r w:rsidRPr="00B678C2">
        <w:rPr>
          <w:rFonts w:asciiTheme="minorHAnsi" w:eastAsia="Adobe Gothic Std B" w:hAnsiTheme="minorHAnsi" w:cstheme="minorHAnsi"/>
        </w:rPr>
        <w:t>s</w:t>
      </w:r>
    </w:p>
    <w:p w:rsidR="00B678C2" w:rsidRPr="00B678C2" w:rsidRDefault="00B678C2" w:rsidP="00B678C2">
      <w:pPr>
        <w:numPr>
          <w:ilvl w:val="0"/>
          <w:numId w:val="3"/>
        </w:numPr>
        <w:spacing w:before="100" w:beforeAutospacing="1"/>
        <w:jc w:val="both"/>
        <w:rPr>
          <w:rFonts w:asciiTheme="minorHAnsi" w:eastAsia="Adobe Gothic Std B" w:hAnsiTheme="minorHAnsi" w:cstheme="minorHAnsi"/>
        </w:rPr>
      </w:pPr>
      <w:r w:rsidRPr="00B678C2">
        <w:rPr>
          <w:rFonts w:asciiTheme="minorHAnsi" w:eastAsia="Adobe Gothic Std B" w:hAnsiTheme="minorHAnsi" w:cstheme="minorHAnsi"/>
        </w:rPr>
        <w:t>Attend relevant meetings/CPD</w:t>
      </w:r>
    </w:p>
    <w:p w:rsidR="00B678C2" w:rsidRPr="00B678C2" w:rsidRDefault="00B678C2" w:rsidP="00B678C2">
      <w:pPr>
        <w:spacing w:before="100" w:beforeAutospacing="1"/>
        <w:jc w:val="both"/>
        <w:rPr>
          <w:rFonts w:asciiTheme="minorHAnsi" w:eastAsia="Adobe Gothic Std B" w:hAnsiTheme="minorHAnsi" w:cstheme="minorHAnsi"/>
        </w:rPr>
      </w:pPr>
    </w:p>
    <w:sectPr w:rsidR="00B678C2" w:rsidRPr="00B678C2" w:rsidSect="00C15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28A"/>
    <w:multiLevelType w:val="hybridMultilevel"/>
    <w:tmpl w:val="114C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44"/>
    <w:multiLevelType w:val="hybridMultilevel"/>
    <w:tmpl w:val="828485E8"/>
    <w:lvl w:ilvl="0" w:tplc="4D8A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5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4A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66D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329"/>
    <w:multiLevelType w:val="hybridMultilevel"/>
    <w:tmpl w:val="F178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466"/>
    <w:multiLevelType w:val="hybridMultilevel"/>
    <w:tmpl w:val="8EBAF994"/>
    <w:lvl w:ilvl="0" w:tplc="496A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8A8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C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7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0C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4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250AF4"/>
    <w:multiLevelType w:val="hybridMultilevel"/>
    <w:tmpl w:val="C4E880B2"/>
    <w:lvl w:ilvl="0" w:tplc="CA06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4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8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2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8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AE04DB"/>
    <w:multiLevelType w:val="hybridMultilevel"/>
    <w:tmpl w:val="63DA1D22"/>
    <w:lvl w:ilvl="0" w:tplc="4D8A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5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A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A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66D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A62083"/>
    <w:multiLevelType w:val="hybridMultilevel"/>
    <w:tmpl w:val="E1E8174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80E54"/>
    <w:multiLevelType w:val="hybridMultilevel"/>
    <w:tmpl w:val="BAE09E32"/>
    <w:lvl w:ilvl="0" w:tplc="5B067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08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FA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49B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0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04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F20666"/>
    <w:multiLevelType w:val="hybridMultilevel"/>
    <w:tmpl w:val="4C08520C"/>
    <w:lvl w:ilvl="0" w:tplc="F168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82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A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A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C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52"/>
    <w:rsid w:val="0000269E"/>
    <w:rsid w:val="00063127"/>
    <w:rsid w:val="00125FC6"/>
    <w:rsid w:val="001E02E6"/>
    <w:rsid w:val="0021419D"/>
    <w:rsid w:val="00223363"/>
    <w:rsid w:val="00235052"/>
    <w:rsid w:val="003A010C"/>
    <w:rsid w:val="004D2B98"/>
    <w:rsid w:val="005231DE"/>
    <w:rsid w:val="005B2F43"/>
    <w:rsid w:val="006A32BD"/>
    <w:rsid w:val="007840D1"/>
    <w:rsid w:val="007C6C41"/>
    <w:rsid w:val="00A12C57"/>
    <w:rsid w:val="00A51D92"/>
    <w:rsid w:val="00B407D3"/>
    <w:rsid w:val="00B678C2"/>
    <w:rsid w:val="00C151E7"/>
    <w:rsid w:val="00C41004"/>
    <w:rsid w:val="00C60C87"/>
    <w:rsid w:val="00D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1ECC"/>
  <w15:chartTrackingRefBased/>
  <w15:docId w15:val="{A6F51E08-2628-4F12-8F4E-955FE0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3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2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5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9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0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8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3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1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2</cp:revision>
  <dcterms:created xsi:type="dcterms:W3CDTF">2020-09-30T08:33:00Z</dcterms:created>
  <dcterms:modified xsi:type="dcterms:W3CDTF">2020-09-30T08:33:00Z</dcterms:modified>
</cp:coreProperties>
</file>