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4F4" w:rsidRPr="00C45A0F" w:rsidRDefault="00533395" w:rsidP="007234F4">
      <w:pPr>
        <w:jc w:val="center"/>
        <w:rPr>
          <w:rFonts w:cs="Arial"/>
          <w:b/>
          <w:sz w:val="16"/>
          <w:szCs w:val="16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872FAB2" wp14:editId="2158387A">
            <wp:simplePos x="0" y="0"/>
            <wp:positionH relativeFrom="margin">
              <wp:posOffset>2668905</wp:posOffset>
            </wp:positionH>
            <wp:positionV relativeFrom="paragraph">
              <wp:posOffset>-229235</wp:posOffset>
            </wp:positionV>
            <wp:extent cx="1301750" cy="919480"/>
            <wp:effectExtent l="0" t="0" r="0" b="0"/>
            <wp:wrapTight wrapText="bothSides">
              <wp:wrapPolygon edited="0">
                <wp:start x="0" y="0"/>
                <wp:lineTo x="0" y="21033"/>
                <wp:lineTo x="21179" y="21033"/>
                <wp:lineTo x="21179" y="0"/>
                <wp:lineTo x="0" y="0"/>
              </wp:wrapPolygon>
            </wp:wrapTight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5801" w:rsidRDefault="005E5801" w:rsidP="00404DF9">
      <w:pPr>
        <w:jc w:val="center"/>
        <w:outlineLvl w:val="0"/>
        <w:rPr>
          <w:rFonts w:cs="Arial"/>
          <w:b/>
          <w:u w:val="single"/>
        </w:rPr>
      </w:pPr>
    </w:p>
    <w:p w:rsidR="005E5801" w:rsidRDefault="005E5801" w:rsidP="00404DF9">
      <w:pPr>
        <w:jc w:val="center"/>
        <w:outlineLvl w:val="0"/>
        <w:rPr>
          <w:rFonts w:cs="Arial"/>
          <w:b/>
          <w:u w:val="single"/>
        </w:rPr>
      </w:pPr>
    </w:p>
    <w:p w:rsidR="005E5801" w:rsidRDefault="005E5801" w:rsidP="00404DF9">
      <w:pPr>
        <w:jc w:val="center"/>
        <w:outlineLvl w:val="0"/>
        <w:rPr>
          <w:rFonts w:cs="Arial"/>
          <w:b/>
          <w:u w:val="single"/>
        </w:rPr>
      </w:pPr>
    </w:p>
    <w:p w:rsidR="005E5801" w:rsidRDefault="005E5801" w:rsidP="00404DF9">
      <w:pPr>
        <w:jc w:val="center"/>
        <w:outlineLvl w:val="0"/>
        <w:rPr>
          <w:rFonts w:cs="Arial"/>
          <w:b/>
          <w:u w:val="single"/>
        </w:rPr>
      </w:pPr>
    </w:p>
    <w:p w:rsidR="005576F6" w:rsidRDefault="005576F6" w:rsidP="00404DF9">
      <w:pPr>
        <w:jc w:val="center"/>
        <w:outlineLvl w:val="0"/>
        <w:rPr>
          <w:rFonts w:ascii="Raleway" w:hAnsi="Raleway" w:cs="Arial"/>
          <w:b/>
          <w:u w:val="single"/>
        </w:rPr>
      </w:pPr>
    </w:p>
    <w:p w:rsidR="007234F4" w:rsidRPr="00361A18" w:rsidRDefault="007234F4" w:rsidP="00404DF9">
      <w:pPr>
        <w:jc w:val="center"/>
        <w:outlineLvl w:val="0"/>
        <w:rPr>
          <w:rFonts w:cs="Arial"/>
          <w:b/>
          <w:sz w:val="28"/>
          <w:szCs w:val="28"/>
          <w:u w:val="single"/>
        </w:rPr>
      </w:pPr>
      <w:r w:rsidRPr="00361A18">
        <w:rPr>
          <w:rFonts w:cs="Arial"/>
          <w:b/>
          <w:sz w:val="28"/>
          <w:szCs w:val="28"/>
          <w:u w:val="single"/>
        </w:rPr>
        <w:t>J</w:t>
      </w:r>
      <w:r w:rsidR="00CC4630" w:rsidRPr="00361A18">
        <w:rPr>
          <w:rFonts w:cs="Arial"/>
          <w:b/>
          <w:sz w:val="28"/>
          <w:szCs w:val="28"/>
          <w:u w:val="single"/>
        </w:rPr>
        <w:t xml:space="preserve">ob Description and Personal Specification </w:t>
      </w:r>
    </w:p>
    <w:p w:rsidR="00361A18" w:rsidRPr="00361A18" w:rsidRDefault="00361A18" w:rsidP="006C7319">
      <w:pPr>
        <w:jc w:val="center"/>
        <w:outlineLvl w:val="0"/>
        <w:rPr>
          <w:rFonts w:cs="Arial"/>
          <w:b/>
          <w:sz w:val="28"/>
          <w:szCs w:val="28"/>
          <w:u w:val="single"/>
        </w:rPr>
      </w:pPr>
    </w:p>
    <w:p w:rsidR="00C65A76" w:rsidRPr="00361A18" w:rsidRDefault="00987630" w:rsidP="006C7319">
      <w:pPr>
        <w:jc w:val="center"/>
        <w:outlineLvl w:val="0"/>
        <w:rPr>
          <w:rFonts w:cs="Arial"/>
          <w:b/>
          <w:sz w:val="28"/>
          <w:szCs w:val="28"/>
          <w:u w:val="single"/>
        </w:rPr>
      </w:pPr>
      <w:r w:rsidRPr="00361A18">
        <w:rPr>
          <w:rFonts w:cs="Arial"/>
          <w:b/>
          <w:sz w:val="28"/>
          <w:szCs w:val="28"/>
          <w:u w:val="single"/>
        </w:rPr>
        <w:t>ICT Technician</w:t>
      </w:r>
    </w:p>
    <w:p w:rsidR="00C65A76" w:rsidRPr="00361A18" w:rsidRDefault="00C65A76" w:rsidP="006C7319">
      <w:pPr>
        <w:jc w:val="center"/>
        <w:outlineLvl w:val="0"/>
        <w:rPr>
          <w:rFonts w:cs="Arial"/>
          <w:b/>
          <w:sz w:val="32"/>
          <w:szCs w:val="32"/>
          <w:u w:val="single"/>
        </w:rPr>
      </w:pPr>
    </w:p>
    <w:p w:rsidR="006C7319" w:rsidRPr="00361A18" w:rsidRDefault="005E5801" w:rsidP="00C65A76">
      <w:pPr>
        <w:jc w:val="center"/>
        <w:outlineLvl w:val="0"/>
        <w:rPr>
          <w:rFonts w:cs="Arial"/>
          <w:b/>
          <w:szCs w:val="24"/>
          <w:u w:val="single"/>
        </w:rPr>
      </w:pPr>
      <w:proofErr w:type="gramStart"/>
      <w:r w:rsidRPr="00361A18">
        <w:rPr>
          <w:rFonts w:cs="Arial"/>
          <w:b/>
          <w:szCs w:val="24"/>
          <w:u w:val="single"/>
        </w:rPr>
        <w:t>Salary:</w:t>
      </w:r>
      <w:r w:rsidR="00CC4630" w:rsidRPr="00361A18">
        <w:rPr>
          <w:rFonts w:cs="Arial"/>
          <w:b/>
          <w:szCs w:val="24"/>
          <w:u w:val="single"/>
        </w:rPr>
        <w:t>£</w:t>
      </w:r>
      <w:proofErr w:type="gramEnd"/>
      <w:r w:rsidR="00CC4630" w:rsidRPr="00361A18">
        <w:rPr>
          <w:rFonts w:cs="Arial"/>
          <w:b/>
          <w:szCs w:val="24"/>
          <w:u w:val="single"/>
        </w:rPr>
        <w:t>19,312- £20,092 (Grade 4)</w:t>
      </w:r>
      <w:r w:rsidRPr="00361A18">
        <w:rPr>
          <w:rFonts w:cs="Arial"/>
          <w:b/>
          <w:szCs w:val="24"/>
          <w:u w:val="single"/>
        </w:rPr>
        <w:t xml:space="preserve"> </w:t>
      </w:r>
    </w:p>
    <w:p w:rsidR="00361A18" w:rsidRPr="00361A18" w:rsidRDefault="00361A18" w:rsidP="00C65A76">
      <w:pPr>
        <w:jc w:val="center"/>
        <w:outlineLvl w:val="0"/>
        <w:rPr>
          <w:rFonts w:cs="Arial"/>
          <w:b/>
          <w:szCs w:val="24"/>
          <w:u w:val="single"/>
        </w:rPr>
      </w:pPr>
    </w:p>
    <w:p w:rsidR="00361A18" w:rsidRPr="00361A18" w:rsidRDefault="00361A18" w:rsidP="00361A18">
      <w:pPr>
        <w:jc w:val="center"/>
        <w:rPr>
          <w:rFonts w:cs="Arial"/>
          <w:b/>
          <w:szCs w:val="24"/>
        </w:rPr>
      </w:pPr>
      <w:r w:rsidRPr="00361A18">
        <w:rPr>
          <w:rFonts w:cs="Arial"/>
          <w:b/>
          <w:szCs w:val="24"/>
        </w:rPr>
        <w:t>37 Hours per Week</w:t>
      </w:r>
    </w:p>
    <w:p w:rsidR="00361A18" w:rsidRPr="00361A18" w:rsidRDefault="00361A18" w:rsidP="00361A18">
      <w:pPr>
        <w:jc w:val="center"/>
        <w:rPr>
          <w:rFonts w:cs="Arial"/>
          <w:b/>
          <w:szCs w:val="24"/>
        </w:rPr>
      </w:pPr>
    </w:p>
    <w:p w:rsidR="00361A18" w:rsidRPr="00361A18" w:rsidRDefault="00361A18" w:rsidP="00361A18">
      <w:pPr>
        <w:spacing w:line="360" w:lineRule="auto"/>
        <w:jc w:val="center"/>
        <w:rPr>
          <w:rFonts w:cs="Arial"/>
          <w:b/>
          <w:szCs w:val="24"/>
        </w:rPr>
      </w:pPr>
      <w:r w:rsidRPr="00361A18">
        <w:rPr>
          <w:rFonts w:cs="Arial"/>
          <w:b/>
          <w:szCs w:val="24"/>
        </w:rPr>
        <w:t>Closing Date: 23</w:t>
      </w:r>
      <w:r w:rsidRPr="00361A18">
        <w:rPr>
          <w:rFonts w:cs="Arial"/>
          <w:b/>
          <w:szCs w:val="24"/>
          <w:vertAlign w:val="superscript"/>
        </w:rPr>
        <w:t>rd</w:t>
      </w:r>
      <w:r w:rsidRPr="00361A18">
        <w:rPr>
          <w:rFonts w:cs="Arial"/>
          <w:b/>
          <w:szCs w:val="24"/>
        </w:rPr>
        <w:t xml:space="preserve"> October 2020 </w:t>
      </w:r>
    </w:p>
    <w:p w:rsidR="00361A18" w:rsidRDefault="00361A18" w:rsidP="00361A18">
      <w:pPr>
        <w:spacing w:line="360" w:lineRule="auto"/>
        <w:jc w:val="center"/>
        <w:rPr>
          <w:rFonts w:cs="Arial"/>
          <w:b/>
          <w:szCs w:val="24"/>
        </w:rPr>
      </w:pPr>
    </w:p>
    <w:p w:rsidR="00361A18" w:rsidRPr="00361A18" w:rsidRDefault="00361A18" w:rsidP="00361A18">
      <w:pPr>
        <w:spacing w:line="360" w:lineRule="auto"/>
        <w:jc w:val="center"/>
        <w:rPr>
          <w:rFonts w:cs="Arial"/>
          <w:b/>
          <w:szCs w:val="24"/>
        </w:rPr>
      </w:pPr>
      <w:r w:rsidRPr="00361A18">
        <w:rPr>
          <w:rFonts w:cs="Arial"/>
          <w:b/>
          <w:szCs w:val="24"/>
        </w:rPr>
        <w:t>Completed application forms should be emailed to bgriffin@rondearingutc.com</w:t>
      </w:r>
    </w:p>
    <w:p w:rsidR="00361A18" w:rsidRDefault="00361A18" w:rsidP="00C65A76">
      <w:pPr>
        <w:jc w:val="center"/>
        <w:outlineLvl w:val="0"/>
        <w:rPr>
          <w:rFonts w:ascii="Raleway" w:hAnsi="Raleway" w:cs="Arial"/>
          <w:b/>
          <w:u w:val="single"/>
        </w:rPr>
      </w:pPr>
    </w:p>
    <w:p w:rsidR="00987630" w:rsidRDefault="00987630" w:rsidP="00C65A76">
      <w:pPr>
        <w:jc w:val="center"/>
        <w:outlineLvl w:val="0"/>
        <w:rPr>
          <w:rFonts w:ascii="Raleway" w:hAnsi="Raleway" w:cs="Arial"/>
          <w:b/>
          <w:u w:val="single"/>
        </w:rPr>
      </w:pPr>
    </w:p>
    <w:p w:rsidR="00987630" w:rsidRDefault="00987630" w:rsidP="00987630">
      <w:pPr>
        <w:spacing w:after="5" w:line="249" w:lineRule="auto"/>
        <w:ind w:left="-5" w:right="53" w:hanging="10"/>
      </w:pPr>
      <w:r>
        <w:rPr>
          <w:rFonts w:eastAsia="Arial" w:cs="Arial"/>
          <w:b/>
          <w:sz w:val="22"/>
        </w:rPr>
        <w:t xml:space="preserve">Job Purpose:   </w:t>
      </w:r>
    </w:p>
    <w:p w:rsidR="00987630" w:rsidRDefault="00987630" w:rsidP="00987630">
      <w:r>
        <w:rPr>
          <w:rFonts w:eastAsia="Arial" w:cs="Arial"/>
          <w:b/>
          <w:sz w:val="22"/>
        </w:rPr>
        <w:t xml:space="preserve"> </w:t>
      </w:r>
    </w:p>
    <w:p w:rsidR="00987630" w:rsidRDefault="00987630" w:rsidP="00987630">
      <w:pPr>
        <w:spacing w:after="5" w:line="249" w:lineRule="auto"/>
        <w:ind w:left="10" w:right="100" w:hanging="10"/>
      </w:pPr>
      <w:r w:rsidRPr="34CDF7AB">
        <w:rPr>
          <w:rFonts w:eastAsia="Arial" w:cs="Arial"/>
          <w:sz w:val="22"/>
          <w:szCs w:val="22"/>
        </w:rPr>
        <w:t xml:space="preserve">The IT Technician works under the direction of the </w:t>
      </w:r>
      <w:r w:rsidR="00E805DA" w:rsidRPr="34CDF7AB">
        <w:rPr>
          <w:rFonts w:eastAsia="Arial" w:cs="Arial"/>
          <w:sz w:val="22"/>
          <w:szCs w:val="22"/>
        </w:rPr>
        <w:t xml:space="preserve">Network </w:t>
      </w:r>
      <w:r w:rsidRPr="34CDF7AB">
        <w:rPr>
          <w:rFonts w:eastAsia="Arial" w:cs="Arial"/>
          <w:sz w:val="22"/>
          <w:szCs w:val="22"/>
        </w:rPr>
        <w:t xml:space="preserve">Manager, </w:t>
      </w:r>
      <w:r w:rsidR="48BA98C3" w:rsidRPr="34CDF7AB">
        <w:rPr>
          <w:rFonts w:eastAsia="Arial" w:cs="Arial"/>
          <w:sz w:val="22"/>
          <w:szCs w:val="22"/>
        </w:rPr>
        <w:t>supporting</w:t>
      </w:r>
      <w:r w:rsidRPr="34CDF7AB">
        <w:rPr>
          <w:rFonts w:eastAsia="Arial" w:cs="Arial"/>
          <w:sz w:val="22"/>
          <w:szCs w:val="22"/>
        </w:rPr>
        <w:t xml:space="preserve"> all aspects of the school’s IT network and systems, ensuring they are fit for purpose, comply with all relevant legislation, are safe for all users and offer value for money. </w:t>
      </w:r>
    </w:p>
    <w:p w:rsidR="00987630" w:rsidRDefault="00987630" w:rsidP="00987630">
      <w:r>
        <w:rPr>
          <w:rFonts w:eastAsia="Arial" w:cs="Arial"/>
          <w:sz w:val="22"/>
        </w:rPr>
        <w:t xml:space="preserve"> </w:t>
      </w:r>
    </w:p>
    <w:p w:rsidR="00987630" w:rsidRDefault="00987630" w:rsidP="00987630">
      <w:pPr>
        <w:spacing w:after="26" w:line="249" w:lineRule="auto"/>
        <w:ind w:left="10" w:right="100" w:hanging="10"/>
      </w:pPr>
      <w:r w:rsidRPr="34CDF7AB">
        <w:rPr>
          <w:rFonts w:eastAsia="Arial" w:cs="Arial"/>
          <w:sz w:val="22"/>
          <w:szCs w:val="22"/>
        </w:rPr>
        <w:t xml:space="preserve">This will include provision of first </w:t>
      </w:r>
      <w:r w:rsidR="4C026E90" w:rsidRPr="34CDF7AB">
        <w:rPr>
          <w:rFonts w:eastAsia="Arial" w:cs="Arial"/>
          <w:sz w:val="22"/>
          <w:szCs w:val="22"/>
        </w:rPr>
        <w:t xml:space="preserve">line </w:t>
      </w:r>
      <w:r w:rsidRPr="34CDF7AB">
        <w:rPr>
          <w:rFonts w:eastAsia="Arial" w:cs="Arial"/>
          <w:sz w:val="22"/>
          <w:szCs w:val="22"/>
        </w:rPr>
        <w:t xml:space="preserve">support for all users, curriculum and administrative, and maintaining and developing the school’s website. </w:t>
      </w:r>
    </w:p>
    <w:p w:rsidR="00987630" w:rsidRDefault="00987630" w:rsidP="00987630">
      <w:r>
        <w:rPr>
          <w:rFonts w:eastAsia="Arial" w:cs="Arial"/>
          <w:sz w:val="22"/>
        </w:rPr>
        <w:t xml:space="preserve"> </w:t>
      </w:r>
    </w:p>
    <w:p w:rsidR="00987630" w:rsidRDefault="00987630" w:rsidP="00987630">
      <w:pPr>
        <w:spacing w:after="5" w:line="249" w:lineRule="auto"/>
        <w:ind w:left="10" w:right="100" w:hanging="10"/>
        <w:rPr>
          <w:rFonts w:eastAsia="Arial" w:cs="Arial"/>
          <w:sz w:val="22"/>
        </w:rPr>
      </w:pPr>
      <w:r>
        <w:rPr>
          <w:rFonts w:eastAsia="Arial" w:cs="Arial"/>
          <w:sz w:val="22"/>
        </w:rPr>
        <w:t>The I</w:t>
      </w:r>
      <w:r w:rsidR="00E805DA">
        <w:rPr>
          <w:rFonts w:eastAsia="Arial" w:cs="Arial"/>
          <w:sz w:val="22"/>
        </w:rPr>
        <w:t>C</w:t>
      </w:r>
      <w:r>
        <w:rPr>
          <w:rFonts w:eastAsia="Arial" w:cs="Arial"/>
          <w:sz w:val="22"/>
        </w:rPr>
        <w:t>T Technician will be required to supervise and support student ICT Assistants.</w:t>
      </w:r>
    </w:p>
    <w:p w:rsidR="00987630" w:rsidRDefault="00987630" w:rsidP="00987630">
      <w:pPr>
        <w:spacing w:after="5" w:line="249" w:lineRule="auto"/>
        <w:ind w:left="10" w:right="100" w:hanging="10"/>
      </w:pPr>
    </w:p>
    <w:p w:rsidR="00987630" w:rsidRDefault="00987630" w:rsidP="00987630">
      <w:pPr>
        <w:pStyle w:val="Heading1"/>
        <w:numPr>
          <w:ilvl w:val="0"/>
          <w:numId w:val="0"/>
        </w:numPr>
        <w:ind w:left="-5"/>
      </w:pPr>
      <w:r>
        <w:t xml:space="preserve">Duties and Responsibilities </w:t>
      </w:r>
    </w:p>
    <w:p w:rsidR="00987630" w:rsidRDefault="00987630" w:rsidP="00987630">
      <w:r>
        <w:rPr>
          <w:rFonts w:eastAsia="Arial" w:cs="Arial"/>
          <w:sz w:val="22"/>
        </w:rPr>
        <w:t xml:space="preserve"> </w:t>
      </w:r>
    </w:p>
    <w:p w:rsidR="00987630" w:rsidRDefault="00987630" w:rsidP="00987630">
      <w:pPr>
        <w:spacing w:after="5" w:line="249" w:lineRule="auto"/>
        <w:ind w:left="10" w:right="100" w:hanging="10"/>
      </w:pPr>
      <w:r w:rsidRPr="34CDF7AB">
        <w:rPr>
          <w:rFonts w:eastAsia="Arial" w:cs="Arial"/>
          <w:sz w:val="22"/>
          <w:szCs w:val="22"/>
        </w:rPr>
        <w:t>Main duties and responsibilities are outlined below. Other duties commensurate with the post may also be required, as directed by the</w:t>
      </w:r>
      <w:r w:rsidR="00E805DA" w:rsidRPr="34CDF7AB">
        <w:rPr>
          <w:rFonts w:eastAsia="Arial" w:cs="Arial"/>
          <w:sz w:val="22"/>
          <w:szCs w:val="22"/>
        </w:rPr>
        <w:t xml:space="preserve"> Network</w:t>
      </w:r>
      <w:r w:rsidRPr="34CDF7AB">
        <w:rPr>
          <w:rFonts w:eastAsia="Arial" w:cs="Arial"/>
          <w:sz w:val="22"/>
          <w:szCs w:val="22"/>
        </w:rPr>
        <w:t xml:space="preserve"> Manager.  </w:t>
      </w:r>
      <w:r w:rsidRPr="34CDF7AB">
        <w:rPr>
          <w:rFonts w:eastAsia="Arial" w:cs="Arial"/>
          <w:b/>
          <w:bCs/>
          <w:i/>
          <w:iCs/>
          <w:sz w:val="22"/>
          <w:szCs w:val="22"/>
        </w:rPr>
        <w:t xml:space="preserve">Please note that the post holder may be required to work outside of normal working hours for extended school activities and events, meetings or to deal with emergencies. </w:t>
      </w:r>
    </w:p>
    <w:p w:rsidR="00987630" w:rsidRDefault="00987630" w:rsidP="00987630">
      <w:r>
        <w:rPr>
          <w:rFonts w:eastAsia="Arial" w:cs="Arial"/>
          <w:b/>
          <w:i/>
          <w:sz w:val="22"/>
        </w:rPr>
        <w:t xml:space="preserve"> </w:t>
      </w:r>
    </w:p>
    <w:p w:rsidR="00987630" w:rsidRDefault="00987630" w:rsidP="00987630">
      <w:pPr>
        <w:spacing w:after="5" w:line="249" w:lineRule="auto"/>
        <w:ind w:left="10" w:right="100" w:hanging="10"/>
      </w:pPr>
      <w:r>
        <w:rPr>
          <w:rFonts w:eastAsia="Arial" w:cs="Arial"/>
          <w:sz w:val="22"/>
        </w:rPr>
        <w:t xml:space="preserve">The Job Description will be subject to annual review to ensure it continues to meet the needs of the school. </w:t>
      </w:r>
    </w:p>
    <w:p w:rsidR="00987630" w:rsidRDefault="00987630" w:rsidP="00987630">
      <w:pPr>
        <w:ind w:left="708"/>
      </w:pPr>
      <w:r>
        <w:rPr>
          <w:rFonts w:eastAsia="Arial" w:cs="Arial"/>
          <w:sz w:val="22"/>
        </w:rPr>
        <w:t xml:space="preserve"> </w:t>
      </w:r>
    </w:p>
    <w:p w:rsidR="00987630" w:rsidRDefault="00987630" w:rsidP="00987630">
      <w:pPr>
        <w:pStyle w:val="Heading1"/>
        <w:ind w:left="708" w:hanging="427"/>
      </w:pPr>
      <w:r>
        <w:t xml:space="preserve">Key Tasks </w:t>
      </w:r>
    </w:p>
    <w:p w:rsidR="00987630" w:rsidRDefault="00987630" w:rsidP="00987630">
      <w:pPr>
        <w:ind w:left="708"/>
      </w:pPr>
      <w:r>
        <w:rPr>
          <w:rFonts w:eastAsia="Arial" w:cs="Arial"/>
          <w:b/>
          <w:sz w:val="22"/>
        </w:rPr>
        <w:t xml:space="preserve"> </w:t>
      </w:r>
    </w:p>
    <w:p w:rsidR="00987630" w:rsidRDefault="00987630" w:rsidP="00987630">
      <w:pPr>
        <w:spacing w:after="5" w:line="249" w:lineRule="auto"/>
        <w:ind w:left="703" w:right="100" w:hanging="10"/>
      </w:pPr>
      <w:r>
        <w:rPr>
          <w:rFonts w:eastAsia="Arial" w:cs="Arial"/>
          <w:sz w:val="22"/>
        </w:rPr>
        <w:t xml:space="preserve">Assist in maintaining the school’s IT network and systems, providing support for the school’s servers and network infrastructure. </w:t>
      </w:r>
    </w:p>
    <w:p w:rsidR="00987630" w:rsidRDefault="00987630" w:rsidP="00987630">
      <w:pPr>
        <w:ind w:left="708"/>
      </w:pPr>
      <w:r>
        <w:rPr>
          <w:rFonts w:eastAsia="Arial" w:cs="Arial"/>
          <w:sz w:val="22"/>
        </w:rPr>
        <w:t xml:space="preserve"> </w:t>
      </w:r>
    </w:p>
    <w:p w:rsidR="00987630" w:rsidRDefault="00987630" w:rsidP="00987630">
      <w:pPr>
        <w:spacing w:after="5" w:line="249" w:lineRule="auto"/>
        <w:ind w:left="703" w:right="100" w:hanging="10"/>
      </w:pPr>
      <w:r>
        <w:rPr>
          <w:rFonts w:eastAsia="Arial" w:cs="Arial"/>
          <w:sz w:val="22"/>
        </w:rPr>
        <w:t xml:space="preserve">Assist in the monitoring of the school network, to ensure safety and security for all users. </w:t>
      </w:r>
    </w:p>
    <w:p w:rsidR="00987630" w:rsidRDefault="00987630" w:rsidP="00987630">
      <w:pPr>
        <w:ind w:left="708"/>
      </w:pPr>
      <w:r>
        <w:rPr>
          <w:rFonts w:eastAsia="Arial" w:cs="Arial"/>
          <w:sz w:val="22"/>
        </w:rPr>
        <w:t xml:space="preserve"> </w:t>
      </w:r>
    </w:p>
    <w:p w:rsidR="00987630" w:rsidRDefault="00987630" w:rsidP="00987630">
      <w:pPr>
        <w:spacing w:after="5" w:line="249" w:lineRule="auto"/>
        <w:ind w:left="703" w:right="100" w:hanging="10"/>
      </w:pPr>
      <w:r w:rsidRPr="34CDF7AB">
        <w:rPr>
          <w:rFonts w:eastAsia="Arial" w:cs="Arial"/>
          <w:sz w:val="22"/>
          <w:szCs w:val="22"/>
        </w:rPr>
        <w:t>Provide 1</w:t>
      </w:r>
      <w:r w:rsidRPr="34CDF7AB">
        <w:rPr>
          <w:rFonts w:eastAsia="Arial" w:cs="Arial"/>
          <w:sz w:val="22"/>
          <w:szCs w:val="22"/>
          <w:vertAlign w:val="superscript"/>
        </w:rPr>
        <w:t>st</w:t>
      </w:r>
      <w:r w:rsidRPr="34CDF7AB">
        <w:rPr>
          <w:rFonts w:eastAsia="Arial" w:cs="Arial"/>
          <w:sz w:val="22"/>
          <w:szCs w:val="22"/>
        </w:rPr>
        <w:t xml:space="preserve"> line support to users for all systems, hardware and software in use, including AV equipment and peripherals (e.g. MFDs). </w:t>
      </w:r>
    </w:p>
    <w:p w:rsidR="00987630" w:rsidRDefault="00987630" w:rsidP="00987630">
      <w:pPr>
        <w:ind w:left="708"/>
      </w:pPr>
      <w:r>
        <w:rPr>
          <w:rFonts w:eastAsia="Arial" w:cs="Arial"/>
          <w:sz w:val="22"/>
        </w:rPr>
        <w:t xml:space="preserve"> </w:t>
      </w:r>
    </w:p>
    <w:p w:rsidR="00987630" w:rsidRDefault="00987630" w:rsidP="00987630">
      <w:pPr>
        <w:spacing w:after="5" w:line="249" w:lineRule="auto"/>
        <w:ind w:left="703" w:right="100" w:hanging="10"/>
      </w:pPr>
      <w:r>
        <w:rPr>
          <w:rFonts w:eastAsia="Arial" w:cs="Arial"/>
          <w:sz w:val="22"/>
        </w:rPr>
        <w:t xml:space="preserve">Assist with the installation and maintenance of software on all devices. </w:t>
      </w:r>
    </w:p>
    <w:p w:rsidR="00987630" w:rsidRDefault="00987630" w:rsidP="00987630">
      <w:pPr>
        <w:ind w:left="708"/>
      </w:pPr>
      <w:r>
        <w:rPr>
          <w:rFonts w:eastAsia="Arial" w:cs="Arial"/>
          <w:sz w:val="22"/>
        </w:rPr>
        <w:t xml:space="preserve"> </w:t>
      </w:r>
    </w:p>
    <w:p w:rsidR="00987630" w:rsidRDefault="00987630" w:rsidP="00987630">
      <w:pPr>
        <w:spacing w:after="5" w:line="249" w:lineRule="auto"/>
        <w:ind w:left="703" w:right="100" w:hanging="10"/>
      </w:pPr>
      <w:r>
        <w:rPr>
          <w:rFonts w:eastAsia="Arial" w:cs="Arial"/>
          <w:sz w:val="22"/>
        </w:rPr>
        <w:t xml:space="preserve">Provide support to users accessing school IT systems, including advice for related home computer use. </w:t>
      </w:r>
    </w:p>
    <w:p w:rsidR="00987630" w:rsidRDefault="00987630" w:rsidP="00987630">
      <w:pPr>
        <w:spacing w:after="3"/>
        <w:ind w:left="708"/>
      </w:pPr>
      <w:r>
        <w:rPr>
          <w:rFonts w:eastAsia="Arial" w:cs="Arial"/>
          <w:sz w:val="22"/>
        </w:rPr>
        <w:lastRenderedPageBreak/>
        <w:t xml:space="preserve"> </w:t>
      </w:r>
    </w:p>
    <w:p w:rsidR="00987630" w:rsidRDefault="00987630" w:rsidP="00987630">
      <w:pPr>
        <w:spacing w:after="5" w:line="249" w:lineRule="auto"/>
        <w:ind w:left="703" w:right="100" w:hanging="10"/>
      </w:pPr>
      <w:r>
        <w:rPr>
          <w:rFonts w:eastAsia="Arial" w:cs="Arial"/>
          <w:sz w:val="22"/>
        </w:rPr>
        <w:t xml:space="preserve">Assist with the day-to-day maintenance of the school’s computer systems, including network user database and password allocations.  </w:t>
      </w:r>
    </w:p>
    <w:p w:rsidR="00987630" w:rsidRDefault="00987630" w:rsidP="00987630">
      <w:pPr>
        <w:ind w:left="708"/>
      </w:pPr>
      <w:r>
        <w:rPr>
          <w:rFonts w:eastAsia="Arial" w:cs="Arial"/>
          <w:sz w:val="22"/>
        </w:rPr>
        <w:t xml:space="preserve"> </w:t>
      </w:r>
    </w:p>
    <w:p w:rsidR="00987630" w:rsidRDefault="00987630" w:rsidP="00987630">
      <w:pPr>
        <w:spacing w:after="5" w:line="249" w:lineRule="auto"/>
        <w:ind w:left="703" w:right="100" w:hanging="10"/>
      </w:pPr>
      <w:r>
        <w:rPr>
          <w:rFonts w:eastAsia="Arial" w:cs="Arial"/>
          <w:sz w:val="22"/>
        </w:rPr>
        <w:t xml:space="preserve">Assist in the maintenance and development of the school website and intranet sites. </w:t>
      </w:r>
    </w:p>
    <w:p w:rsidR="00987630" w:rsidRDefault="00987630" w:rsidP="00987630">
      <w:pPr>
        <w:ind w:left="708"/>
      </w:pPr>
      <w:r>
        <w:rPr>
          <w:rFonts w:eastAsia="Arial" w:cs="Arial"/>
          <w:sz w:val="22"/>
        </w:rPr>
        <w:t xml:space="preserve"> </w:t>
      </w:r>
    </w:p>
    <w:p w:rsidR="00987630" w:rsidRDefault="00987630" w:rsidP="34CDF7AB">
      <w:pPr>
        <w:spacing w:after="5" w:line="249" w:lineRule="auto"/>
        <w:ind w:left="703" w:right="100" w:hanging="10"/>
        <w:rPr>
          <w:rFonts w:eastAsia="Arial" w:cs="Arial"/>
          <w:sz w:val="22"/>
          <w:szCs w:val="22"/>
        </w:rPr>
      </w:pPr>
      <w:r w:rsidRPr="34CDF7AB">
        <w:rPr>
          <w:rFonts w:eastAsia="Arial" w:cs="Arial"/>
          <w:sz w:val="22"/>
          <w:szCs w:val="22"/>
        </w:rPr>
        <w:t>Deal with queries logged through the IT Help Desk system, ensuring effective prioritisation and timely response</w:t>
      </w:r>
      <w:r w:rsidR="4D43AA25" w:rsidRPr="34CDF7AB">
        <w:rPr>
          <w:rFonts w:eastAsia="Arial" w:cs="Arial"/>
          <w:sz w:val="22"/>
          <w:szCs w:val="22"/>
        </w:rPr>
        <w:t>, escalating calls as appropriate.</w:t>
      </w:r>
    </w:p>
    <w:p w:rsidR="00987630" w:rsidRDefault="00987630" w:rsidP="00987630">
      <w:pPr>
        <w:ind w:left="708"/>
      </w:pPr>
      <w:r>
        <w:rPr>
          <w:rFonts w:eastAsia="Arial" w:cs="Arial"/>
          <w:sz w:val="22"/>
        </w:rPr>
        <w:t xml:space="preserve"> </w:t>
      </w:r>
    </w:p>
    <w:p w:rsidR="00987630" w:rsidRDefault="00987630" w:rsidP="00987630">
      <w:pPr>
        <w:spacing w:after="5" w:line="249" w:lineRule="auto"/>
        <w:ind w:left="703" w:right="100" w:hanging="10"/>
      </w:pPr>
      <w:r>
        <w:rPr>
          <w:rFonts w:eastAsia="Arial" w:cs="Arial"/>
          <w:sz w:val="22"/>
        </w:rPr>
        <w:t xml:space="preserve">Provide IT support at school events as required, to include parents’ evenings, open days or other meetings. </w:t>
      </w:r>
    </w:p>
    <w:p w:rsidR="00987630" w:rsidRDefault="00987630" w:rsidP="00987630">
      <w:pPr>
        <w:ind w:left="708"/>
      </w:pPr>
      <w:r>
        <w:rPr>
          <w:rFonts w:eastAsia="Arial" w:cs="Arial"/>
          <w:sz w:val="22"/>
        </w:rPr>
        <w:t xml:space="preserve"> </w:t>
      </w:r>
    </w:p>
    <w:p w:rsidR="00987630" w:rsidRDefault="00987630" w:rsidP="00987630">
      <w:pPr>
        <w:spacing w:after="5" w:line="249" w:lineRule="auto"/>
        <w:ind w:left="703" w:right="100" w:hanging="10"/>
      </w:pPr>
      <w:r w:rsidRPr="32A5A7DE">
        <w:rPr>
          <w:rFonts w:eastAsia="Arial" w:cs="Arial"/>
          <w:sz w:val="22"/>
          <w:szCs w:val="22"/>
        </w:rPr>
        <w:t>Provide support to users of the school’s Management Information System</w:t>
      </w:r>
      <w:r w:rsidR="3250CC5D" w:rsidRPr="32A5A7DE">
        <w:rPr>
          <w:rFonts w:eastAsia="Arial" w:cs="Arial"/>
          <w:sz w:val="22"/>
          <w:szCs w:val="22"/>
        </w:rPr>
        <w:t xml:space="preserve"> (SIMS)</w:t>
      </w:r>
      <w:r w:rsidRPr="32A5A7DE">
        <w:rPr>
          <w:rFonts w:eastAsia="Arial" w:cs="Arial"/>
          <w:sz w:val="22"/>
          <w:szCs w:val="22"/>
        </w:rPr>
        <w:t xml:space="preserve"> and other administrative software </w:t>
      </w:r>
    </w:p>
    <w:p w:rsidR="00987630" w:rsidRDefault="00987630" w:rsidP="00987630">
      <w:pPr>
        <w:ind w:left="708"/>
      </w:pPr>
      <w:r>
        <w:rPr>
          <w:rFonts w:eastAsia="Arial" w:cs="Arial"/>
          <w:b/>
          <w:sz w:val="22"/>
        </w:rPr>
        <w:t xml:space="preserve"> </w:t>
      </w:r>
    </w:p>
    <w:p w:rsidR="00987630" w:rsidRDefault="00987630" w:rsidP="00987630">
      <w:pPr>
        <w:spacing w:after="5" w:line="249" w:lineRule="auto"/>
        <w:ind w:left="703" w:right="100" w:hanging="10"/>
      </w:pPr>
      <w:r w:rsidRPr="32A5A7DE">
        <w:rPr>
          <w:rFonts w:eastAsia="Arial" w:cs="Arial"/>
          <w:sz w:val="22"/>
          <w:szCs w:val="22"/>
        </w:rPr>
        <w:t xml:space="preserve">Ensure maintenance of an asset register of all IT and related assets on </w:t>
      </w:r>
      <w:r w:rsidR="1D0CAB8A" w:rsidRPr="32A5A7DE">
        <w:rPr>
          <w:rFonts w:eastAsia="Arial" w:cs="Arial"/>
          <w:sz w:val="22"/>
          <w:szCs w:val="22"/>
        </w:rPr>
        <w:t>school Asset register software</w:t>
      </w:r>
      <w:r w:rsidRPr="32A5A7DE">
        <w:rPr>
          <w:rFonts w:eastAsia="Arial" w:cs="Arial"/>
          <w:sz w:val="22"/>
          <w:szCs w:val="22"/>
        </w:rPr>
        <w:t xml:space="preserve">. </w:t>
      </w:r>
    </w:p>
    <w:p w:rsidR="00987630" w:rsidRDefault="00987630" w:rsidP="00987630">
      <w:pPr>
        <w:ind w:left="708"/>
      </w:pPr>
      <w:r>
        <w:rPr>
          <w:rFonts w:eastAsia="Arial" w:cs="Arial"/>
          <w:sz w:val="22"/>
        </w:rPr>
        <w:t xml:space="preserve"> </w:t>
      </w:r>
    </w:p>
    <w:p w:rsidR="00987630" w:rsidRDefault="00987630" w:rsidP="00987630">
      <w:pPr>
        <w:spacing w:after="5" w:line="249" w:lineRule="auto"/>
        <w:ind w:left="703" w:right="100" w:hanging="10"/>
      </w:pPr>
      <w:r>
        <w:rPr>
          <w:rFonts w:eastAsia="Arial" w:cs="Arial"/>
          <w:sz w:val="22"/>
        </w:rPr>
        <w:t xml:space="preserve">Ensure inventories are maintained and regular stocktakes of consumables are undertaken. </w:t>
      </w:r>
    </w:p>
    <w:p w:rsidR="00987630" w:rsidRDefault="00987630" w:rsidP="00987630">
      <w:pPr>
        <w:ind w:left="708"/>
      </w:pPr>
      <w:r>
        <w:rPr>
          <w:rFonts w:eastAsia="Arial" w:cs="Arial"/>
          <w:sz w:val="22"/>
        </w:rPr>
        <w:t xml:space="preserve"> </w:t>
      </w:r>
    </w:p>
    <w:p w:rsidR="00987630" w:rsidRDefault="00987630" w:rsidP="00987630">
      <w:pPr>
        <w:spacing w:after="5" w:line="249" w:lineRule="auto"/>
        <w:ind w:left="703" w:right="100" w:hanging="10"/>
      </w:pPr>
      <w:r w:rsidRPr="32A5A7DE">
        <w:rPr>
          <w:rFonts w:eastAsia="Arial" w:cs="Arial"/>
          <w:sz w:val="22"/>
          <w:szCs w:val="22"/>
        </w:rPr>
        <w:t xml:space="preserve">Assist in delivering appropriate training for all staff to maximise the effective use of ICT in their roles (including induction for new staff).  </w:t>
      </w:r>
    </w:p>
    <w:p w:rsidR="00987630" w:rsidRDefault="00987630" w:rsidP="00987630">
      <w:pPr>
        <w:ind w:left="708"/>
      </w:pPr>
      <w:r>
        <w:rPr>
          <w:rFonts w:eastAsia="Arial" w:cs="Arial"/>
          <w:sz w:val="22"/>
        </w:rPr>
        <w:t xml:space="preserve"> </w:t>
      </w:r>
    </w:p>
    <w:p w:rsidR="00987630" w:rsidRDefault="00987630" w:rsidP="00987630">
      <w:pPr>
        <w:spacing w:after="5" w:line="249" w:lineRule="auto"/>
        <w:ind w:left="703" w:right="100" w:hanging="10"/>
      </w:pPr>
      <w:r>
        <w:rPr>
          <w:rFonts w:eastAsia="Arial" w:cs="Arial"/>
          <w:sz w:val="22"/>
        </w:rPr>
        <w:t xml:space="preserve">Maintain all loan agreements for assets provided to staff and students on loan. </w:t>
      </w:r>
    </w:p>
    <w:p w:rsidR="00987630" w:rsidRDefault="00987630" w:rsidP="00987630">
      <w:pPr>
        <w:ind w:left="708"/>
      </w:pPr>
      <w:r>
        <w:rPr>
          <w:rFonts w:eastAsia="Arial" w:cs="Arial"/>
          <w:sz w:val="22"/>
        </w:rPr>
        <w:t xml:space="preserve"> </w:t>
      </w:r>
    </w:p>
    <w:p w:rsidR="00987630" w:rsidRDefault="00987630" w:rsidP="00987630">
      <w:pPr>
        <w:spacing w:after="5" w:line="249" w:lineRule="auto"/>
        <w:ind w:left="703" w:right="100" w:hanging="10"/>
      </w:pPr>
      <w:r>
        <w:rPr>
          <w:rFonts w:eastAsia="Arial" w:cs="Arial"/>
          <w:sz w:val="22"/>
        </w:rPr>
        <w:t xml:space="preserve">Ensure the effective implementation of school e-safety and security policies and procedures to protect against theft, damage, misuse and any form of cybercrime. </w:t>
      </w:r>
    </w:p>
    <w:p w:rsidR="00987630" w:rsidRDefault="00987630" w:rsidP="00987630">
      <w:pPr>
        <w:ind w:left="708"/>
      </w:pPr>
      <w:r>
        <w:rPr>
          <w:rFonts w:eastAsia="Arial" w:cs="Arial"/>
          <w:sz w:val="22"/>
        </w:rPr>
        <w:t xml:space="preserve"> </w:t>
      </w:r>
    </w:p>
    <w:p w:rsidR="00987630" w:rsidRDefault="00987630" w:rsidP="00987630">
      <w:pPr>
        <w:spacing w:after="5" w:line="249" w:lineRule="auto"/>
        <w:ind w:left="703" w:right="100" w:hanging="10"/>
      </w:pPr>
      <w:r>
        <w:rPr>
          <w:rFonts w:eastAsia="Arial" w:cs="Arial"/>
          <w:sz w:val="22"/>
        </w:rPr>
        <w:t xml:space="preserve">Ensure the school complies with health and safety legislation in relation to the use of ICT equipment, and conduct annual inspection and safety testing of all devices. </w:t>
      </w:r>
    </w:p>
    <w:p w:rsidR="00987630" w:rsidRDefault="00987630" w:rsidP="00987630">
      <w:pPr>
        <w:ind w:left="708"/>
      </w:pPr>
      <w:r>
        <w:rPr>
          <w:rFonts w:eastAsia="Arial" w:cs="Arial"/>
          <w:sz w:val="22"/>
        </w:rPr>
        <w:t xml:space="preserve"> </w:t>
      </w:r>
    </w:p>
    <w:p w:rsidR="00987630" w:rsidRDefault="00987630" w:rsidP="00987630">
      <w:pPr>
        <w:ind w:left="708"/>
      </w:pPr>
      <w:r>
        <w:rPr>
          <w:rFonts w:eastAsia="Arial" w:cs="Arial"/>
          <w:b/>
          <w:sz w:val="22"/>
        </w:rPr>
        <w:t xml:space="preserve"> </w:t>
      </w:r>
    </w:p>
    <w:p w:rsidR="00987630" w:rsidRDefault="00987630" w:rsidP="00987630">
      <w:pPr>
        <w:pStyle w:val="Heading1"/>
        <w:ind w:left="708" w:hanging="427"/>
      </w:pPr>
      <w:r>
        <w:t xml:space="preserve">Statutory/other </w:t>
      </w:r>
    </w:p>
    <w:p w:rsidR="00987630" w:rsidRDefault="00987630" w:rsidP="00987630">
      <w:pPr>
        <w:ind w:left="708"/>
      </w:pPr>
      <w:r>
        <w:rPr>
          <w:rFonts w:eastAsia="Arial" w:cs="Arial"/>
          <w:sz w:val="22"/>
        </w:rPr>
        <w:t xml:space="preserve"> </w:t>
      </w:r>
    </w:p>
    <w:p w:rsidR="00987630" w:rsidRDefault="00987630" w:rsidP="00987630">
      <w:pPr>
        <w:spacing w:after="5" w:line="249" w:lineRule="auto"/>
        <w:ind w:left="703" w:right="100" w:hanging="10"/>
      </w:pPr>
      <w:r>
        <w:rPr>
          <w:rFonts w:eastAsia="Arial" w:cs="Arial"/>
          <w:sz w:val="22"/>
        </w:rPr>
        <w:t xml:space="preserve">To promote the safety and wellbeing of students, ensuring that the school’s safeguarding policies and procedures are promoted within the school </w:t>
      </w:r>
    </w:p>
    <w:p w:rsidR="00987630" w:rsidRDefault="00987630" w:rsidP="00987630">
      <w:pPr>
        <w:ind w:left="708"/>
      </w:pPr>
      <w:r>
        <w:rPr>
          <w:rFonts w:eastAsia="Arial" w:cs="Arial"/>
          <w:sz w:val="22"/>
        </w:rPr>
        <w:t xml:space="preserve"> </w:t>
      </w:r>
    </w:p>
    <w:p w:rsidR="00987630" w:rsidRDefault="00987630" w:rsidP="00987630">
      <w:pPr>
        <w:spacing w:after="5" w:line="249" w:lineRule="auto"/>
        <w:ind w:left="703" w:right="100" w:hanging="10"/>
      </w:pPr>
      <w:r>
        <w:rPr>
          <w:rFonts w:eastAsia="Arial" w:cs="Arial"/>
          <w:sz w:val="22"/>
        </w:rPr>
        <w:t xml:space="preserve">To be responsible for your own health and safety and that of students and your colleagues, in accordance with the Health and Safety at Work Act and relevant associated directives </w:t>
      </w:r>
    </w:p>
    <w:p w:rsidR="00987630" w:rsidRDefault="00987630" w:rsidP="00987630">
      <w:pPr>
        <w:spacing w:after="17"/>
        <w:ind w:left="708"/>
      </w:pPr>
      <w:r>
        <w:rPr>
          <w:rFonts w:eastAsia="Arial" w:cs="Arial"/>
          <w:sz w:val="22"/>
        </w:rPr>
        <w:t xml:space="preserve"> </w:t>
      </w:r>
    </w:p>
    <w:p w:rsidR="00987630" w:rsidRDefault="00987630" w:rsidP="00987630">
      <w:pPr>
        <w:spacing w:after="5" w:line="249" w:lineRule="auto"/>
        <w:ind w:left="703" w:right="100" w:hanging="10"/>
      </w:pPr>
      <w:r>
        <w:rPr>
          <w:rFonts w:eastAsia="Arial" w:cs="Arial"/>
          <w:sz w:val="22"/>
        </w:rPr>
        <w:t>To adhere to the school’s Equality Policy and actively promote equality of opportunity</w:t>
      </w:r>
      <w:r>
        <w:rPr>
          <w:rFonts w:eastAsia="Arial" w:cs="Arial"/>
          <w:b/>
          <w:sz w:val="22"/>
        </w:rPr>
        <w:t xml:space="preserve"> </w:t>
      </w:r>
    </w:p>
    <w:p w:rsidR="00987630" w:rsidRDefault="00987630" w:rsidP="00987630">
      <w:pPr>
        <w:ind w:left="708"/>
      </w:pPr>
      <w:r>
        <w:rPr>
          <w:rFonts w:eastAsia="Arial" w:cs="Arial"/>
          <w:sz w:val="22"/>
        </w:rPr>
        <w:t xml:space="preserve"> </w:t>
      </w:r>
    </w:p>
    <w:p w:rsidR="00987630" w:rsidRDefault="00987630" w:rsidP="00987630">
      <w:pPr>
        <w:spacing w:after="5" w:line="249" w:lineRule="auto"/>
        <w:ind w:left="703" w:right="100" w:hanging="10"/>
      </w:pPr>
      <w:r>
        <w:rPr>
          <w:rFonts w:eastAsia="Arial" w:cs="Arial"/>
          <w:sz w:val="22"/>
        </w:rPr>
        <w:t xml:space="preserve">To participate in the performance and development review process, taking responsibility for identification of learning, development and training opportunities in discussion with your line manager. </w:t>
      </w:r>
    </w:p>
    <w:p w:rsidR="00E805DA" w:rsidRDefault="00E805DA" w:rsidP="00987630">
      <w:pPr>
        <w:spacing w:after="5" w:line="249" w:lineRule="auto"/>
        <w:ind w:left="10" w:right="100" w:hanging="10"/>
      </w:pPr>
      <w:bookmarkStart w:id="0" w:name="_GoBack"/>
      <w:bookmarkEnd w:id="0"/>
    </w:p>
    <w:p w:rsidR="00E805DA" w:rsidRDefault="00E805DA" w:rsidP="00987630">
      <w:pPr>
        <w:spacing w:after="5" w:line="249" w:lineRule="auto"/>
        <w:ind w:left="10" w:right="100" w:hanging="10"/>
      </w:pPr>
    </w:p>
    <w:p w:rsidR="00E805DA" w:rsidRDefault="00E805DA" w:rsidP="00987630">
      <w:pPr>
        <w:spacing w:after="5" w:line="249" w:lineRule="auto"/>
        <w:ind w:left="10" w:right="100" w:hanging="10"/>
      </w:pPr>
    </w:p>
    <w:p w:rsidR="00E805DA" w:rsidRDefault="00E805DA" w:rsidP="00987630">
      <w:pPr>
        <w:spacing w:after="5" w:line="249" w:lineRule="auto"/>
        <w:ind w:left="10" w:right="100" w:hanging="10"/>
      </w:pPr>
    </w:p>
    <w:p w:rsidR="00987630" w:rsidRDefault="00987630" w:rsidP="00C65A76">
      <w:pPr>
        <w:jc w:val="center"/>
        <w:outlineLvl w:val="0"/>
        <w:rPr>
          <w:rFonts w:ascii="Raleway" w:hAnsi="Raleway" w:cs="Arial"/>
          <w:b/>
          <w:u w:val="single"/>
        </w:rPr>
      </w:pPr>
    </w:p>
    <w:p w:rsidR="00987630" w:rsidRPr="00987630" w:rsidRDefault="00987630" w:rsidP="00C65A76">
      <w:pPr>
        <w:jc w:val="center"/>
        <w:outlineLvl w:val="0"/>
        <w:rPr>
          <w:rFonts w:ascii="Raleway" w:hAnsi="Raleway" w:cs="Arial"/>
          <w:b/>
          <w:u w:val="single"/>
        </w:rPr>
      </w:pPr>
    </w:p>
    <w:p w:rsidR="007234F4" w:rsidRPr="00987630" w:rsidRDefault="007234F4" w:rsidP="007234F4">
      <w:pPr>
        <w:rPr>
          <w:rFonts w:ascii="Raleway" w:hAnsi="Raleway" w:cs="Arial"/>
          <w:b/>
          <w:sz w:val="16"/>
          <w:szCs w:val="16"/>
          <w:u w:val="single"/>
        </w:rPr>
      </w:pPr>
    </w:p>
    <w:p w:rsidR="007234F4" w:rsidRPr="00987630" w:rsidRDefault="007234F4" w:rsidP="007234F4">
      <w:pPr>
        <w:rPr>
          <w:rFonts w:ascii="Raleway" w:hAnsi="Raleway" w:cs="Arial"/>
        </w:rPr>
        <w:sectPr w:rsidR="007234F4" w:rsidRPr="00987630" w:rsidSect="001623F7">
          <w:pgSz w:w="11907" w:h="16834" w:code="9"/>
          <w:pgMar w:top="680" w:right="737" w:bottom="720" w:left="720" w:header="720" w:footer="720" w:gutter="0"/>
          <w:cols w:space="720"/>
        </w:sectPr>
      </w:pPr>
    </w:p>
    <w:tbl>
      <w:tblPr>
        <w:tblW w:w="8524" w:type="dxa"/>
        <w:tblInd w:w="600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5353"/>
        <w:gridCol w:w="1560"/>
        <w:gridCol w:w="1611"/>
      </w:tblGrid>
      <w:tr w:rsidR="00987630" w:rsidTr="34CDF7AB">
        <w:trPr>
          <w:trHeight w:val="35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987630" w:rsidP="00701D91">
            <w:pPr>
              <w:rPr>
                <w:sz w:val="22"/>
                <w:szCs w:val="22"/>
              </w:rPr>
            </w:pPr>
            <w:r w:rsidRPr="1F7A46E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lastRenderedPageBreak/>
              <w:t>Person Specification: I</w:t>
            </w:r>
            <w:r w:rsidR="202AD3AF" w:rsidRPr="1F7A46E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CT Technician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987630" w:rsidP="00701D91">
            <w:pPr>
              <w:ind w:left="6"/>
              <w:jc w:val="center"/>
              <w:rPr>
                <w:sz w:val="22"/>
                <w:szCs w:val="22"/>
              </w:rPr>
            </w:pPr>
            <w:r w:rsidRPr="00701D91">
              <w:rPr>
                <w:rFonts w:ascii="Calibri" w:eastAsia="Calibri" w:hAnsi="Calibri" w:cs="Calibri"/>
                <w:b/>
                <w:sz w:val="28"/>
                <w:szCs w:val="22"/>
              </w:rPr>
              <w:t xml:space="preserve">Essential 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987630" w:rsidP="00701D91">
            <w:pPr>
              <w:ind w:left="8"/>
              <w:jc w:val="center"/>
              <w:rPr>
                <w:sz w:val="22"/>
                <w:szCs w:val="22"/>
              </w:rPr>
            </w:pPr>
            <w:r w:rsidRPr="00701D91">
              <w:rPr>
                <w:rFonts w:ascii="Calibri" w:eastAsia="Calibri" w:hAnsi="Calibri" w:cs="Calibri"/>
                <w:b/>
                <w:sz w:val="28"/>
                <w:szCs w:val="22"/>
              </w:rPr>
              <w:t xml:space="preserve">Desirable </w:t>
            </w:r>
          </w:p>
        </w:tc>
      </w:tr>
      <w:tr w:rsidR="00987630" w:rsidTr="34CDF7AB">
        <w:trPr>
          <w:trHeight w:val="646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987630" w:rsidP="00701D91">
            <w:pPr>
              <w:rPr>
                <w:sz w:val="22"/>
                <w:szCs w:val="22"/>
              </w:rPr>
            </w:pPr>
            <w:r w:rsidRPr="00701D91">
              <w:rPr>
                <w:rFonts w:ascii="Calibri" w:eastAsia="Calibri" w:hAnsi="Calibri" w:cs="Calibri"/>
                <w:b/>
                <w:sz w:val="28"/>
                <w:szCs w:val="22"/>
              </w:rPr>
              <w:t xml:space="preserve">Qualifications and Training </w:t>
            </w:r>
          </w:p>
          <w:p w:rsidR="00987630" w:rsidRPr="00701D91" w:rsidRDefault="00987630" w:rsidP="00701D91">
            <w:pPr>
              <w:rPr>
                <w:sz w:val="22"/>
                <w:szCs w:val="22"/>
              </w:rPr>
            </w:pPr>
            <w:r w:rsidRPr="00701D91">
              <w:rPr>
                <w:rFonts w:ascii="Calibri" w:eastAsia="Calibri" w:hAnsi="Calibri" w:cs="Calibri"/>
                <w:b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987630" w:rsidP="00701D91">
            <w:pPr>
              <w:ind w:left="57"/>
              <w:jc w:val="center"/>
              <w:rPr>
                <w:sz w:val="22"/>
                <w:szCs w:val="22"/>
              </w:rPr>
            </w:pPr>
            <w:r w:rsidRPr="00701D9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987630" w:rsidP="00701D91">
            <w:pPr>
              <w:rPr>
                <w:sz w:val="22"/>
                <w:szCs w:val="22"/>
              </w:rPr>
            </w:pPr>
            <w:r w:rsidRPr="00701D9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987630" w:rsidTr="34CDF7AB">
        <w:trPr>
          <w:trHeight w:val="415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49D56B59" w:rsidP="00701D91">
            <w:pPr>
              <w:rPr>
                <w:sz w:val="22"/>
                <w:szCs w:val="22"/>
              </w:rPr>
            </w:pPr>
            <w:r w:rsidRPr="34CDF7AB">
              <w:rPr>
                <w:rFonts w:eastAsia="Arial" w:cs="Arial"/>
                <w:sz w:val="22"/>
                <w:szCs w:val="22"/>
              </w:rPr>
              <w:t xml:space="preserve">1 </w:t>
            </w:r>
            <w:r w:rsidR="00987630" w:rsidRPr="34CDF7AB">
              <w:rPr>
                <w:rFonts w:eastAsia="Arial" w:cs="Arial"/>
                <w:sz w:val="22"/>
                <w:szCs w:val="22"/>
              </w:rPr>
              <w:t xml:space="preserve">years’ experience working in an IT support role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987630" w:rsidP="00701D91">
            <w:pPr>
              <w:ind w:left="4"/>
              <w:jc w:val="center"/>
              <w:rPr>
                <w:sz w:val="22"/>
                <w:szCs w:val="22"/>
              </w:rPr>
            </w:pPr>
            <w:r w:rsidRPr="00701D91">
              <w:rPr>
                <w:rFonts w:ascii="Wingdings" w:eastAsia="Wingdings" w:hAnsi="Wingdings" w:cs="Wingdings"/>
                <w:sz w:val="32"/>
                <w:szCs w:val="22"/>
              </w:rPr>
              <w:t></w:t>
            </w:r>
            <w:r w:rsidRPr="00701D91">
              <w:rPr>
                <w:rFonts w:eastAsia="Arial" w:cs="Arial"/>
                <w:b/>
                <w:sz w:val="32"/>
                <w:szCs w:val="22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987630" w:rsidP="00701D91">
            <w:pPr>
              <w:ind w:left="67"/>
              <w:jc w:val="center"/>
              <w:rPr>
                <w:sz w:val="22"/>
                <w:szCs w:val="22"/>
              </w:rPr>
            </w:pPr>
            <w:r w:rsidRPr="00701D91">
              <w:rPr>
                <w:rFonts w:eastAsia="Arial" w:cs="Arial"/>
                <w:sz w:val="22"/>
                <w:szCs w:val="22"/>
              </w:rPr>
              <w:t xml:space="preserve"> </w:t>
            </w:r>
          </w:p>
        </w:tc>
      </w:tr>
      <w:tr w:rsidR="00987630" w:rsidTr="34CDF7AB">
        <w:trPr>
          <w:trHeight w:val="564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987630" w:rsidP="00701D91">
            <w:pPr>
              <w:rPr>
                <w:sz w:val="22"/>
                <w:szCs w:val="22"/>
              </w:rPr>
            </w:pPr>
            <w:r w:rsidRPr="34CDF7AB">
              <w:rPr>
                <w:rFonts w:eastAsia="Arial" w:cs="Arial"/>
                <w:sz w:val="22"/>
                <w:szCs w:val="22"/>
              </w:rPr>
              <w:t>5 GCSEs or equivalent (Grade C</w:t>
            </w:r>
            <w:r w:rsidR="093BD61A" w:rsidRPr="34CDF7AB">
              <w:rPr>
                <w:rFonts w:eastAsia="Arial" w:cs="Arial"/>
                <w:sz w:val="22"/>
                <w:szCs w:val="22"/>
              </w:rPr>
              <w:t xml:space="preserve"> / 4</w:t>
            </w:r>
            <w:r w:rsidRPr="34CDF7AB">
              <w:rPr>
                <w:rFonts w:eastAsia="Arial" w:cs="Arial"/>
                <w:sz w:val="22"/>
                <w:szCs w:val="22"/>
              </w:rPr>
              <w:t xml:space="preserve"> or above in </w:t>
            </w:r>
          </w:p>
          <w:p w:rsidR="00987630" w:rsidRPr="00701D91" w:rsidRDefault="00987630" w:rsidP="00701D91">
            <w:pPr>
              <w:rPr>
                <w:sz w:val="22"/>
                <w:szCs w:val="22"/>
              </w:rPr>
            </w:pPr>
            <w:r w:rsidRPr="00701D91">
              <w:rPr>
                <w:rFonts w:eastAsia="Arial" w:cs="Arial"/>
                <w:sz w:val="22"/>
                <w:szCs w:val="22"/>
              </w:rPr>
              <w:t xml:space="preserve">Mathematics and English)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987630" w:rsidP="00701D91">
            <w:pPr>
              <w:ind w:left="4"/>
              <w:jc w:val="center"/>
              <w:rPr>
                <w:sz w:val="22"/>
                <w:szCs w:val="22"/>
              </w:rPr>
            </w:pPr>
            <w:r w:rsidRPr="00701D91">
              <w:rPr>
                <w:rFonts w:ascii="Wingdings" w:eastAsia="Wingdings" w:hAnsi="Wingdings" w:cs="Wingdings"/>
                <w:sz w:val="32"/>
                <w:szCs w:val="22"/>
              </w:rPr>
              <w:t></w:t>
            </w:r>
            <w:r w:rsidRPr="00701D91">
              <w:rPr>
                <w:rFonts w:eastAsia="Arial" w:cs="Arial"/>
                <w:b/>
                <w:sz w:val="32"/>
                <w:szCs w:val="22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987630" w:rsidP="00701D91">
            <w:pPr>
              <w:ind w:left="67"/>
              <w:jc w:val="center"/>
              <w:rPr>
                <w:sz w:val="22"/>
                <w:szCs w:val="22"/>
              </w:rPr>
            </w:pPr>
            <w:r w:rsidRPr="00701D91">
              <w:rPr>
                <w:rFonts w:eastAsia="Arial" w:cs="Arial"/>
                <w:sz w:val="22"/>
                <w:szCs w:val="22"/>
              </w:rPr>
              <w:t xml:space="preserve"> </w:t>
            </w:r>
          </w:p>
        </w:tc>
      </w:tr>
      <w:tr w:rsidR="00987630" w:rsidTr="34CDF7AB">
        <w:trPr>
          <w:trHeight w:val="516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987630" w:rsidP="00701D91">
            <w:pPr>
              <w:rPr>
                <w:sz w:val="22"/>
                <w:szCs w:val="22"/>
              </w:rPr>
            </w:pPr>
            <w:r w:rsidRPr="00701D91">
              <w:rPr>
                <w:rFonts w:eastAsia="Arial" w:cs="Arial"/>
                <w:sz w:val="22"/>
                <w:szCs w:val="22"/>
              </w:rPr>
              <w:t xml:space="preserve">IT-related qualifications relevant to the field – e.g. </w:t>
            </w:r>
          </w:p>
          <w:p w:rsidR="00987630" w:rsidRPr="00701D91" w:rsidRDefault="00987630" w:rsidP="00701D91">
            <w:pPr>
              <w:rPr>
                <w:sz w:val="22"/>
                <w:szCs w:val="22"/>
              </w:rPr>
            </w:pPr>
            <w:r w:rsidRPr="00701D91">
              <w:rPr>
                <w:rFonts w:eastAsia="Arial" w:cs="Arial"/>
                <w:sz w:val="22"/>
                <w:szCs w:val="22"/>
              </w:rPr>
              <w:t xml:space="preserve">MCSA/MCT/MCS/CompTIA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987630" w:rsidP="00701D91">
            <w:pPr>
              <w:ind w:left="96"/>
              <w:jc w:val="center"/>
              <w:rPr>
                <w:sz w:val="22"/>
                <w:szCs w:val="22"/>
              </w:rPr>
            </w:pPr>
            <w:r w:rsidRPr="00701D91">
              <w:rPr>
                <w:rFonts w:eastAsia="Arial" w:cs="Arial"/>
                <w:b/>
                <w:sz w:val="32"/>
                <w:szCs w:val="22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987630" w:rsidP="00701D91">
            <w:pPr>
              <w:ind w:left="5"/>
              <w:jc w:val="center"/>
              <w:rPr>
                <w:sz w:val="22"/>
                <w:szCs w:val="22"/>
              </w:rPr>
            </w:pPr>
            <w:r w:rsidRPr="00701D91">
              <w:rPr>
                <w:rFonts w:ascii="Wingdings" w:eastAsia="Wingdings" w:hAnsi="Wingdings" w:cs="Wingdings"/>
                <w:sz w:val="32"/>
                <w:szCs w:val="22"/>
              </w:rPr>
              <w:t></w:t>
            </w:r>
            <w:r w:rsidRPr="00701D91">
              <w:rPr>
                <w:rFonts w:eastAsia="Arial" w:cs="Arial"/>
                <w:sz w:val="22"/>
                <w:szCs w:val="22"/>
              </w:rPr>
              <w:t xml:space="preserve"> </w:t>
            </w:r>
          </w:p>
        </w:tc>
      </w:tr>
      <w:tr w:rsidR="00987630" w:rsidTr="34CDF7AB">
        <w:trPr>
          <w:trHeight w:val="379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987630" w:rsidP="00701D91">
            <w:pPr>
              <w:rPr>
                <w:sz w:val="22"/>
                <w:szCs w:val="22"/>
              </w:rPr>
            </w:pPr>
            <w:r w:rsidRPr="00701D91">
              <w:rPr>
                <w:rFonts w:eastAsia="Arial" w:cs="Arial"/>
                <w:sz w:val="22"/>
                <w:szCs w:val="22"/>
              </w:rPr>
              <w:t xml:space="preserve">Further/higher qualifications in an IT-related subject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987630" w:rsidP="00701D91">
            <w:pPr>
              <w:ind w:left="96"/>
              <w:jc w:val="center"/>
              <w:rPr>
                <w:sz w:val="22"/>
                <w:szCs w:val="22"/>
              </w:rPr>
            </w:pPr>
            <w:r w:rsidRPr="00701D91">
              <w:rPr>
                <w:rFonts w:eastAsia="Arial" w:cs="Arial"/>
                <w:b/>
                <w:sz w:val="32"/>
                <w:szCs w:val="22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987630" w:rsidP="00701D91">
            <w:pPr>
              <w:ind w:left="5"/>
              <w:jc w:val="center"/>
              <w:rPr>
                <w:sz w:val="22"/>
                <w:szCs w:val="22"/>
              </w:rPr>
            </w:pPr>
            <w:r w:rsidRPr="00701D91">
              <w:rPr>
                <w:rFonts w:ascii="Wingdings" w:eastAsia="Wingdings" w:hAnsi="Wingdings" w:cs="Wingdings"/>
                <w:sz w:val="32"/>
                <w:szCs w:val="22"/>
              </w:rPr>
              <w:t></w:t>
            </w:r>
            <w:r w:rsidRPr="00701D91">
              <w:rPr>
                <w:rFonts w:eastAsia="Arial" w:cs="Arial"/>
                <w:sz w:val="22"/>
                <w:szCs w:val="22"/>
              </w:rPr>
              <w:t xml:space="preserve"> </w:t>
            </w:r>
          </w:p>
        </w:tc>
      </w:tr>
      <w:tr w:rsidR="00987630" w:rsidTr="34CDF7AB">
        <w:trPr>
          <w:trHeight w:val="365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987630" w:rsidP="00701D91">
            <w:pPr>
              <w:rPr>
                <w:sz w:val="22"/>
                <w:szCs w:val="22"/>
              </w:rPr>
            </w:pPr>
            <w:r w:rsidRPr="00701D91">
              <w:rPr>
                <w:rFonts w:eastAsia="Arial" w:cs="Arial"/>
                <w:sz w:val="22"/>
                <w:szCs w:val="22"/>
              </w:rPr>
              <w:t xml:space="preserve">Customer service/help desk experience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987630" w:rsidP="00701D91">
            <w:pPr>
              <w:ind w:left="4"/>
              <w:jc w:val="center"/>
              <w:rPr>
                <w:sz w:val="22"/>
                <w:szCs w:val="22"/>
              </w:rPr>
            </w:pPr>
            <w:r w:rsidRPr="00701D91">
              <w:rPr>
                <w:rFonts w:ascii="Wingdings" w:eastAsia="Wingdings" w:hAnsi="Wingdings" w:cs="Wingdings"/>
                <w:sz w:val="32"/>
                <w:szCs w:val="22"/>
              </w:rPr>
              <w:t></w:t>
            </w:r>
            <w:r w:rsidRPr="00701D91">
              <w:rPr>
                <w:rFonts w:eastAsia="Arial" w:cs="Arial"/>
                <w:b/>
                <w:sz w:val="32"/>
                <w:szCs w:val="22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987630" w:rsidP="00701D91">
            <w:pPr>
              <w:ind w:left="67"/>
              <w:jc w:val="center"/>
              <w:rPr>
                <w:sz w:val="22"/>
                <w:szCs w:val="22"/>
              </w:rPr>
            </w:pPr>
            <w:r w:rsidRPr="00701D91">
              <w:rPr>
                <w:rFonts w:eastAsia="Arial" w:cs="Arial"/>
                <w:sz w:val="22"/>
                <w:szCs w:val="22"/>
              </w:rPr>
              <w:t xml:space="preserve"> </w:t>
            </w:r>
          </w:p>
        </w:tc>
      </w:tr>
    </w:tbl>
    <w:p w:rsidR="001C1B31" w:rsidRDefault="001C1B31">
      <w:pPr>
        <w:rPr>
          <w:i/>
        </w:rPr>
      </w:pPr>
    </w:p>
    <w:tbl>
      <w:tblPr>
        <w:tblW w:w="8524" w:type="dxa"/>
        <w:tblInd w:w="600" w:type="dxa"/>
        <w:tblCellMar>
          <w:top w:w="9" w:type="dxa"/>
          <w:right w:w="63" w:type="dxa"/>
        </w:tblCellMar>
        <w:tblLook w:val="04A0" w:firstRow="1" w:lastRow="0" w:firstColumn="1" w:lastColumn="0" w:noHBand="0" w:noVBand="1"/>
      </w:tblPr>
      <w:tblGrid>
        <w:gridCol w:w="5345"/>
        <w:gridCol w:w="1570"/>
        <w:gridCol w:w="1609"/>
      </w:tblGrid>
      <w:tr w:rsidR="00987630" w:rsidTr="34CDF7AB">
        <w:trPr>
          <w:trHeight w:val="562"/>
        </w:trPr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987630" w:rsidP="00701D91">
            <w:pPr>
              <w:jc w:val="both"/>
              <w:rPr>
                <w:sz w:val="22"/>
                <w:szCs w:val="22"/>
              </w:rPr>
            </w:pPr>
            <w:r w:rsidRPr="1F7A46E1">
              <w:rPr>
                <w:rFonts w:eastAsia="Arial" w:cs="Arial"/>
                <w:b/>
                <w:bCs/>
              </w:rPr>
              <w:t>Technical</w:t>
            </w:r>
            <w:r w:rsidR="01808102" w:rsidRPr="1F7A46E1">
              <w:rPr>
                <w:rFonts w:eastAsia="Arial" w:cs="Arial"/>
                <w:b/>
                <w:bCs/>
              </w:rPr>
              <w:t xml:space="preserve">, </w:t>
            </w:r>
            <w:r w:rsidRPr="1F7A46E1">
              <w:rPr>
                <w:rFonts w:eastAsia="Arial" w:cs="Arial"/>
                <w:b/>
                <w:bCs/>
              </w:rPr>
              <w:t xml:space="preserve">Knowledge, Skills and Experience </w:t>
            </w:r>
          </w:p>
          <w:p w:rsidR="00987630" w:rsidRPr="00701D91" w:rsidRDefault="00987630" w:rsidP="00701D91">
            <w:pPr>
              <w:rPr>
                <w:sz w:val="22"/>
                <w:szCs w:val="22"/>
              </w:rPr>
            </w:pPr>
            <w:r w:rsidRPr="00701D91">
              <w:rPr>
                <w:rFonts w:eastAsia="Arial" w:cs="Arial"/>
                <w:b/>
                <w:szCs w:val="22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987630" w:rsidP="00701D91">
            <w:pPr>
              <w:rPr>
                <w:sz w:val="22"/>
                <w:szCs w:val="22"/>
              </w:rPr>
            </w:pPr>
            <w:r w:rsidRPr="00701D91">
              <w:rPr>
                <w:rFonts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987630" w:rsidP="00701D91">
            <w:pPr>
              <w:rPr>
                <w:sz w:val="22"/>
                <w:szCs w:val="22"/>
              </w:rPr>
            </w:pPr>
            <w:r w:rsidRPr="00701D91">
              <w:rPr>
                <w:rFonts w:eastAsia="Arial" w:cs="Arial"/>
                <w:sz w:val="22"/>
                <w:szCs w:val="22"/>
              </w:rPr>
              <w:t xml:space="preserve"> </w:t>
            </w:r>
          </w:p>
        </w:tc>
      </w:tr>
      <w:tr w:rsidR="00987630" w:rsidTr="34CDF7AB">
        <w:trPr>
          <w:trHeight w:val="516"/>
        </w:trPr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987630" w:rsidP="00701D91">
            <w:pPr>
              <w:rPr>
                <w:sz w:val="22"/>
                <w:szCs w:val="22"/>
              </w:rPr>
            </w:pPr>
            <w:r w:rsidRPr="00701D91">
              <w:rPr>
                <w:rFonts w:eastAsia="Arial" w:cs="Arial"/>
                <w:sz w:val="22"/>
                <w:szCs w:val="22"/>
              </w:rPr>
              <w:t xml:space="preserve">Able to build and form good relationships with colleagues, students and other stakeholders 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987630" w:rsidP="00701D91">
            <w:pPr>
              <w:ind w:right="48"/>
              <w:jc w:val="center"/>
              <w:rPr>
                <w:sz w:val="22"/>
                <w:szCs w:val="22"/>
              </w:rPr>
            </w:pPr>
            <w:r w:rsidRPr="00701D91">
              <w:rPr>
                <w:rFonts w:ascii="Wingdings" w:eastAsia="Wingdings" w:hAnsi="Wingdings" w:cs="Wingdings"/>
                <w:sz w:val="32"/>
                <w:szCs w:val="22"/>
              </w:rPr>
              <w:t></w:t>
            </w:r>
            <w:r w:rsidRPr="00701D91">
              <w:rPr>
                <w:rFonts w:eastAsia="Arial" w:cs="Arial"/>
                <w:b/>
                <w:sz w:val="32"/>
                <w:szCs w:val="22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987630" w:rsidP="00701D91">
            <w:pPr>
              <w:ind w:left="17"/>
              <w:jc w:val="center"/>
              <w:rPr>
                <w:sz w:val="22"/>
                <w:szCs w:val="22"/>
              </w:rPr>
            </w:pPr>
            <w:r w:rsidRPr="00701D91">
              <w:rPr>
                <w:rFonts w:eastAsia="Arial" w:cs="Arial"/>
                <w:sz w:val="22"/>
                <w:szCs w:val="22"/>
              </w:rPr>
              <w:t xml:space="preserve"> </w:t>
            </w:r>
          </w:p>
        </w:tc>
      </w:tr>
      <w:tr w:rsidR="00987630" w:rsidTr="34CDF7AB">
        <w:trPr>
          <w:trHeight w:val="365"/>
        </w:trPr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987630" w:rsidP="00701D91">
            <w:pPr>
              <w:rPr>
                <w:sz w:val="22"/>
                <w:szCs w:val="22"/>
              </w:rPr>
            </w:pPr>
            <w:r w:rsidRPr="00701D91">
              <w:rPr>
                <w:rFonts w:eastAsia="Arial" w:cs="Arial"/>
                <w:sz w:val="22"/>
                <w:szCs w:val="22"/>
              </w:rPr>
              <w:t xml:space="preserve">Able to work with a high level of accuracy 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987630" w:rsidP="00701D91">
            <w:pPr>
              <w:ind w:right="48"/>
              <w:jc w:val="center"/>
              <w:rPr>
                <w:sz w:val="22"/>
                <w:szCs w:val="22"/>
              </w:rPr>
            </w:pPr>
            <w:r w:rsidRPr="00701D91">
              <w:rPr>
                <w:rFonts w:ascii="Wingdings" w:eastAsia="Wingdings" w:hAnsi="Wingdings" w:cs="Wingdings"/>
                <w:sz w:val="32"/>
                <w:szCs w:val="22"/>
              </w:rPr>
              <w:t></w:t>
            </w:r>
            <w:r w:rsidRPr="00701D91">
              <w:rPr>
                <w:rFonts w:eastAsia="Arial" w:cs="Arial"/>
                <w:b/>
                <w:sz w:val="32"/>
                <w:szCs w:val="22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987630" w:rsidP="00701D91">
            <w:pPr>
              <w:ind w:left="17"/>
              <w:jc w:val="center"/>
              <w:rPr>
                <w:sz w:val="22"/>
                <w:szCs w:val="22"/>
              </w:rPr>
            </w:pPr>
            <w:r w:rsidRPr="00701D91">
              <w:rPr>
                <w:rFonts w:eastAsia="Arial" w:cs="Arial"/>
                <w:sz w:val="22"/>
                <w:szCs w:val="22"/>
              </w:rPr>
              <w:t xml:space="preserve"> </w:t>
            </w:r>
          </w:p>
        </w:tc>
      </w:tr>
      <w:tr w:rsidR="00987630" w:rsidTr="34CDF7AB">
        <w:trPr>
          <w:trHeight w:val="1022"/>
        </w:trPr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987630" w:rsidP="00701D91">
            <w:pPr>
              <w:rPr>
                <w:sz w:val="22"/>
                <w:szCs w:val="22"/>
              </w:rPr>
            </w:pPr>
            <w:r w:rsidRPr="00701D91">
              <w:rPr>
                <w:rFonts w:eastAsia="Arial" w:cs="Arial"/>
                <w:sz w:val="22"/>
                <w:szCs w:val="22"/>
              </w:rPr>
              <w:t xml:space="preserve">Ability to work constructively as part of a team, with an understanding of school roles and responsibilities </w:t>
            </w:r>
            <w:proofErr w:type="gramStart"/>
            <w:r w:rsidRPr="00701D91">
              <w:rPr>
                <w:rFonts w:eastAsia="Arial" w:cs="Arial"/>
                <w:sz w:val="22"/>
                <w:szCs w:val="22"/>
              </w:rPr>
              <w:t>-  but</w:t>
            </w:r>
            <w:proofErr w:type="gramEnd"/>
            <w:r w:rsidRPr="00701D91">
              <w:rPr>
                <w:rFonts w:eastAsia="Arial" w:cs="Arial"/>
                <w:sz w:val="22"/>
                <w:szCs w:val="22"/>
              </w:rPr>
              <w:t xml:space="preserve"> also able to work independently and use initiative 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987630" w:rsidP="00701D91">
            <w:pPr>
              <w:ind w:right="48"/>
              <w:jc w:val="center"/>
              <w:rPr>
                <w:sz w:val="22"/>
                <w:szCs w:val="22"/>
              </w:rPr>
            </w:pPr>
            <w:r w:rsidRPr="00701D91">
              <w:rPr>
                <w:rFonts w:ascii="Wingdings" w:eastAsia="Wingdings" w:hAnsi="Wingdings" w:cs="Wingdings"/>
                <w:sz w:val="32"/>
                <w:szCs w:val="22"/>
              </w:rPr>
              <w:t></w:t>
            </w:r>
            <w:r w:rsidRPr="00701D91">
              <w:rPr>
                <w:rFonts w:eastAsia="Arial" w:cs="Arial"/>
                <w:b/>
                <w:sz w:val="32"/>
                <w:szCs w:val="22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987630" w:rsidP="00701D91">
            <w:pPr>
              <w:ind w:left="17"/>
              <w:jc w:val="center"/>
              <w:rPr>
                <w:sz w:val="22"/>
                <w:szCs w:val="22"/>
              </w:rPr>
            </w:pPr>
            <w:r w:rsidRPr="00701D91">
              <w:rPr>
                <w:rFonts w:eastAsia="Arial" w:cs="Arial"/>
                <w:sz w:val="22"/>
                <w:szCs w:val="22"/>
              </w:rPr>
              <w:t xml:space="preserve"> </w:t>
            </w:r>
          </w:p>
        </w:tc>
      </w:tr>
      <w:tr w:rsidR="00987630" w:rsidTr="34CDF7AB">
        <w:trPr>
          <w:trHeight w:val="516"/>
        </w:trPr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987630" w:rsidP="00701D91">
            <w:pPr>
              <w:rPr>
                <w:sz w:val="22"/>
                <w:szCs w:val="22"/>
              </w:rPr>
            </w:pPr>
            <w:r w:rsidRPr="00701D91">
              <w:rPr>
                <w:rFonts w:eastAsia="Arial" w:cs="Arial"/>
                <w:sz w:val="22"/>
                <w:szCs w:val="22"/>
              </w:rPr>
              <w:t xml:space="preserve">Able to maintain strict confidentiality of information received and processed as part of the role 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987630" w:rsidP="00701D91">
            <w:pPr>
              <w:ind w:right="48"/>
              <w:jc w:val="center"/>
              <w:rPr>
                <w:sz w:val="22"/>
                <w:szCs w:val="22"/>
              </w:rPr>
            </w:pPr>
            <w:r w:rsidRPr="00701D91">
              <w:rPr>
                <w:rFonts w:ascii="Wingdings" w:eastAsia="Wingdings" w:hAnsi="Wingdings" w:cs="Wingdings"/>
                <w:sz w:val="32"/>
                <w:szCs w:val="22"/>
              </w:rPr>
              <w:t></w:t>
            </w:r>
            <w:r w:rsidRPr="00701D91">
              <w:rPr>
                <w:rFonts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987630" w:rsidP="00701D91">
            <w:pPr>
              <w:ind w:left="17"/>
              <w:jc w:val="center"/>
              <w:rPr>
                <w:sz w:val="22"/>
                <w:szCs w:val="22"/>
              </w:rPr>
            </w:pPr>
            <w:r w:rsidRPr="00701D91">
              <w:rPr>
                <w:rFonts w:eastAsia="Arial" w:cs="Arial"/>
                <w:sz w:val="22"/>
                <w:szCs w:val="22"/>
              </w:rPr>
              <w:t xml:space="preserve"> </w:t>
            </w:r>
          </w:p>
        </w:tc>
      </w:tr>
      <w:tr w:rsidR="00987630" w:rsidTr="34CDF7AB">
        <w:trPr>
          <w:trHeight w:val="365"/>
        </w:trPr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987630" w:rsidP="00701D91">
            <w:pPr>
              <w:rPr>
                <w:sz w:val="22"/>
                <w:szCs w:val="22"/>
              </w:rPr>
            </w:pPr>
            <w:r w:rsidRPr="00701D91">
              <w:rPr>
                <w:rFonts w:eastAsia="Arial" w:cs="Arial"/>
                <w:sz w:val="22"/>
                <w:szCs w:val="22"/>
              </w:rPr>
              <w:t xml:space="preserve">Excellent analytical and </w:t>
            </w:r>
            <w:proofErr w:type="gramStart"/>
            <w:r w:rsidRPr="00701D91">
              <w:rPr>
                <w:rFonts w:eastAsia="Arial" w:cs="Arial"/>
                <w:sz w:val="22"/>
                <w:szCs w:val="22"/>
              </w:rPr>
              <w:t>problem solving</w:t>
            </w:r>
            <w:proofErr w:type="gramEnd"/>
            <w:r w:rsidRPr="00701D91">
              <w:rPr>
                <w:rFonts w:eastAsia="Arial" w:cs="Arial"/>
                <w:sz w:val="22"/>
                <w:szCs w:val="22"/>
              </w:rPr>
              <w:t xml:space="preserve"> skills 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987630" w:rsidP="00701D91">
            <w:pPr>
              <w:ind w:right="48"/>
              <w:jc w:val="center"/>
              <w:rPr>
                <w:sz w:val="22"/>
                <w:szCs w:val="22"/>
              </w:rPr>
            </w:pPr>
            <w:r w:rsidRPr="00701D91">
              <w:rPr>
                <w:rFonts w:ascii="Wingdings" w:eastAsia="Wingdings" w:hAnsi="Wingdings" w:cs="Wingdings"/>
                <w:sz w:val="32"/>
                <w:szCs w:val="22"/>
              </w:rPr>
              <w:t></w:t>
            </w:r>
            <w:r w:rsidRPr="00701D91">
              <w:rPr>
                <w:rFonts w:eastAsia="Arial" w:cs="Arial"/>
                <w:b/>
                <w:sz w:val="32"/>
                <w:szCs w:val="22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987630" w:rsidP="00701D91">
            <w:pPr>
              <w:ind w:left="17"/>
              <w:jc w:val="center"/>
              <w:rPr>
                <w:sz w:val="22"/>
                <w:szCs w:val="22"/>
              </w:rPr>
            </w:pPr>
            <w:r w:rsidRPr="00701D91">
              <w:rPr>
                <w:rFonts w:eastAsia="Arial" w:cs="Arial"/>
                <w:sz w:val="22"/>
                <w:szCs w:val="22"/>
              </w:rPr>
              <w:t xml:space="preserve"> </w:t>
            </w:r>
          </w:p>
        </w:tc>
      </w:tr>
      <w:tr w:rsidR="00987630" w:rsidTr="34CDF7AB">
        <w:trPr>
          <w:trHeight w:val="516"/>
        </w:trPr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987630" w:rsidP="00701D91">
            <w:pPr>
              <w:rPr>
                <w:sz w:val="22"/>
                <w:szCs w:val="22"/>
              </w:rPr>
            </w:pPr>
            <w:r w:rsidRPr="00701D91">
              <w:rPr>
                <w:rFonts w:eastAsia="Arial" w:cs="Arial"/>
                <w:sz w:val="22"/>
                <w:szCs w:val="22"/>
              </w:rPr>
              <w:t xml:space="preserve">Able to work flexibly to meet deadlines and respond to unplanned situations 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5576F6" w:rsidP="005576F6">
            <w:pPr>
              <w:ind w:left="44"/>
              <w:jc w:val="center"/>
              <w:rPr>
                <w:sz w:val="22"/>
                <w:szCs w:val="22"/>
              </w:rPr>
            </w:pPr>
            <w:r w:rsidRPr="00701D91">
              <w:rPr>
                <w:rFonts w:ascii="Wingdings" w:eastAsia="Wingdings" w:hAnsi="Wingdings" w:cs="Wingdings"/>
                <w:sz w:val="32"/>
                <w:szCs w:val="22"/>
              </w:rPr>
              <w:t>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987630" w:rsidP="00701D91">
            <w:pPr>
              <w:ind w:left="17"/>
              <w:jc w:val="center"/>
              <w:rPr>
                <w:sz w:val="22"/>
                <w:szCs w:val="22"/>
              </w:rPr>
            </w:pPr>
            <w:r w:rsidRPr="00701D91">
              <w:rPr>
                <w:rFonts w:eastAsia="Arial" w:cs="Arial"/>
                <w:sz w:val="22"/>
                <w:szCs w:val="22"/>
              </w:rPr>
              <w:t xml:space="preserve"> </w:t>
            </w:r>
          </w:p>
        </w:tc>
      </w:tr>
      <w:tr w:rsidR="00987630" w:rsidTr="34CDF7AB">
        <w:trPr>
          <w:trHeight w:val="516"/>
        </w:trPr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987630" w:rsidP="00701D91">
            <w:pPr>
              <w:rPr>
                <w:sz w:val="22"/>
                <w:szCs w:val="22"/>
              </w:rPr>
            </w:pPr>
            <w:r w:rsidRPr="00701D91">
              <w:rPr>
                <w:rFonts w:eastAsia="Arial" w:cs="Arial"/>
                <w:sz w:val="22"/>
                <w:szCs w:val="22"/>
              </w:rPr>
              <w:t xml:space="preserve">Excellent organisational skills – ability to prioritise and multi-task 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987630" w:rsidP="00701D91">
            <w:pPr>
              <w:ind w:right="48"/>
              <w:jc w:val="center"/>
              <w:rPr>
                <w:sz w:val="22"/>
                <w:szCs w:val="22"/>
              </w:rPr>
            </w:pPr>
            <w:r w:rsidRPr="00701D91">
              <w:rPr>
                <w:rFonts w:ascii="Wingdings" w:eastAsia="Wingdings" w:hAnsi="Wingdings" w:cs="Wingdings"/>
                <w:sz w:val="32"/>
                <w:szCs w:val="22"/>
              </w:rPr>
              <w:t></w:t>
            </w:r>
            <w:r w:rsidRPr="00701D91">
              <w:rPr>
                <w:rFonts w:eastAsia="Arial" w:cs="Arial"/>
                <w:b/>
                <w:sz w:val="32"/>
                <w:szCs w:val="22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987630" w:rsidP="00701D91">
            <w:pPr>
              <w:ind w:left="17"/>
              <w:jc w:val="center"/>
              <w:rPr>
                <w:sz w:val="22"/>
                <w:szCs w:val="22"/>
              </w:rPr>
            </w:pPr>
            <w:r w:rsidRPr="00701D91">
              <w:rPr>
                <w:rFonts w:eastAsia="Arial" w:cs="Arial"/>
                <w:sz w:val="22"/>
                <w:szCs w:val="22"/>
              </w:rPr>
              <w:t xml:space="preserve"> </w:t>
            </w:r>
          </w:p>
        </w:tc>
      </w:tr>
      <w:tr w:rsidR="00987630" w:rsidTr="34CDF7AB">
        <w:trPr>
          <w:trHeight w:val="770"/>
        </w:trPr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987630" w:rsidP="00701D91">
            <w:pPr>
              <w:ind w:right="25"/>
              <w:rPr>
                <w:sz w:val="22"/>
                <w:szCs w:val="22"/>
              </w:rPr>
            </w:pPr>
            <w:r w:rsidRPr="00701D91">
              <w:rPr>
                <w:rFonts w:eastAsia="Arial" w:cs="Arial"/>
                <w:sz w:val="22"/>
                <w:szCs w:val="22"/>
              </w:rPr>
              <w:t xml:space="preserve">Good communication and interpersonal skills – orally and written; able to communicate technical issue effectively to a non-technical audience 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987630" w:rsidP="00701D91">
            <w:pPr>
              <w:ind w:right="48"/>
              <w:jc w:val="center"/>
              <w:rPr>
                <w:sz w:val="22"/>
                <w:szCs w:val="22"/>
              </w:rPr>
            </w:pPr>
            <w:r w:rsidRPr="00701D91">
              <w:rPr>
                <w:rFonts w:ascii="Wingdings" w:eastAsia="Wingdings" w:hAnsi="Wingdings" w:cs="Wingdings"/>
                <w:sz w:val="32"/>
                <w:szCs w:val="22"/>
              </w:rPr>
              <w:t></w:t>
            </w:r>
            <w:r w:rsidRPr="00701D91">
              <w:rPr>
                <w:rFonts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987630" w:rsidP="00701D91">
            <w:pPr>
              <w:ind w:left="17"/>
              <w:jc w:val="center"/>
              <w:rPr>
                <w:sz w:val="22"/>
                <w:szCs w:val="22"/>
              </w:rPr>
            </w:pPr>
            <w:r w:rsidRPr="00701D91">
              <w:rPr>
                <w:rFonts w:eastAsia="Arial" w:cs="Arial"/>
                <w:sz w:val="22"/>
                <w:szCs w:val="22"/>
              </w:rPr>
              <w:t xml:space="preserve"> </w:t>
            </w:r>
          </w:p>
        </w:tc>
      </w:tr>
      <w:tr w:rsidR="00987630" w:rsidTr="34CDF7AB">
        <w:trPr>
          <w:trHeight w:val="365"/>
        </w:trPr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987630" w:rsidP="00701D91">
            <w:pPr>
              <w:rPr>
                <w:sz w:val="22"/>
                <w:szCs w:val="22"/>
              </w:rPr>
            </w:pPr>
            <w:r w:rsidRPr="00701D91">
              <w:rPr>
                <w:rFonts w:eastAsia="Arial" w:cs="Arial"/>
                <w:sz w:val="22"/>
                <w:szCs w:val="22"/>
              </w:rPr>
              <w:t xml:space="preserve">Knowledge of a range of IT hardware and software  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987630" w:rsidP="00701D91">
            <w:pPr>
              <w:ind w:right="48"/>
              <w:jc w:val="center"/>
              <w:rPr>
                <w:sz w:val="22"/>
                <w:szCs w:val="22"/>
              </w:rPr>
            </w:pPr>
            <w:r w:rsidRPr="00701D91">
              <w:rPr>
                <w:rFonts w:ascii="Wingdings" w:eastAsia="Wingdings" w:hAnsi="Wingdings" w:cs="Wingdings"/>
                <w:sz w:val="32"/>
                <w:szCs w:val="22"/>
              </w:rPr>
              <w:t></w:t>
            </w:r>
            <w:r w:rsidRPr="00701D91">
              <w:rPr>
                <w:rFonts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987630" w:rsidP="00701D91">
            <w:pPr>
              <w:ind w:left="17"/>
              <w:jc w:val="center"/>
              <w:rPr>
                <w:sz w:val="22"/>
                <w:szCs w:val="22"/>
              </w:rPr>
            </w:pPr>
            <w:r w:rsidRPr="00701D91">
              <w:rPr>
                <w:rFonts w:eastAsia="Arial" w:cs="Arial"/>
                <w:sz w:val="22"/>
                <w:szCs w:val="22"/>
              </w:rPr>
              <w:t xml:space="preserve"> </w:t>
            </w:r>
          </w:p>
        </w:tc>
      </w:tr>
      <w:tr w:rsidR="00987630" w:rsidTr="34CDF7AB">
        <w:trPr>
          <w:trHeight w:val="516"/>
        </w:trPr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987630" w:rsidP="00701D91">
            <w:pPr>
              <w:rPr>
                <w:sz w:val="22"/>
                <w:szCs w:val="22"/>
              </w:rPr>
            </w:pPr>
            <w:r w:rsidRPr="34CDF7AB">
              <w:rPr>
                <w:rFonts w:eastAsia="Arial" w:cs="Arial"/>
                <w:sz w:val="22"/>
                <w:szCs w:val="22"/>
              </w:rPr>
              <w:t xml:space="preserve">Experience </w:t>
            </w:r>
            <w:r w:rsidR="2A758B99" w:rsidRPr="34CDF7AB">
              <w:rPr>
                <w:rFonts w:eastAsia="Arial" w:cs="Arial"/>
                <w:sz w:val="22"/>
                <w:szCs w:val="22"/>
              </w:rPr>
              <w:t xml:space="preserve">supporting </w:t>
            </w:r>
            <w:r w:rsidRPr="34CDF7AB">
              <w:rPr>
                <w:rFonts w:eastAsia="Arial" w:cs="Arial"/>
                <w:sz w:val="22"/>
                <w:szCs w:val="22"/>
              </w:rPr>
              <w:t xml:space="preserve">a Microsoft based network </w:t>
            </w:r>
          </w:p>
          <w:p w:rsidR="00987630" w:rsidRPr="00701D91" w:rsidRDefault="00987630" w:rsidP="00701D91">
            <w:pPr>
              <w:rPr>
                <w:sz w:val="22"/>
                <w:szCs w:val="22"/>
              </w:rPr>
            </w:pPr>
            <w:r w:rsidRPr="00701D91">
              <w:rPr>
                <w:rFonts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987630" w:rsidP="00701D91">
            <w:pPr>
              <w:ind w:right="48"/>
              <w:jc w:val="center"/>
              <w:rPr>
                <w:sz w:val="22"/>
                <w:szCs w:val="22"/>
              </w:rPr>
            </w:pPr>
            <w:r w:rsidRPr="00701D91">
              <w:rPr>
                <w:rFonts w:ascii="Wingdings" w:eastAsia="Wingdings" w:hAnsi="Wingdings" w:cs="Wingdings"/>
                <w:sz w:val="32"/>
                <w:szCs w:val="22"/>
              </w:rPr>
              <w:t></w:t>
            </w:r>
            <w:r w:rsidRPr="00701D91">
              <w:rPr>
                <w:rFonts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987630" w:rsidP="00701D91">
            <w:pPr>
              <w:ind w:left="17"/>
              <w:jc w:val="center"/>
              <w:rPr>
                <w:sz w:val="22"/>
                <w:szCs w:val="22"/>
              </w:rPr>
            </w:pPr>
            <w:r w:rsidRPr="00701D91">
              <w:rPr>
                <w:rFonts w:eastAsia="Arial" w:cs="Arial"/>
                <w:sz w:val="22"/>
                <w:szCs w:val="22"/>
              </w:rPr>
              <w:t xml:space="preserve"> </w:t>
            </w:r>
          </w:p>
        </w:tc>
      </w:tr>
      <w:tr w:rsidR="00987630" w:rsidTr="34CDF7AB">
        <w:trPr>
          <w:trHeight w:val="365"/>
        </w:trPr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987630" w:rsidP="00701D91">
            <w:pPr>
              <w:rPr>
                <w:sz w:val="22"/>
                <w:szCs w:val="22"/>
              </w:rPr>
            </w:pPr>
            <w:r w:rsidRPr="00701D91">
              <w:rPr>
                <w:rFonts w:eastAsia="Arial" w:cs="Arial"/>
                <w:sz w:val="22"/>
                <w:szCs w:val="22"/>
              </w:rPr>
              <w:t xml:space="preserve">Experience troubleshooting hardware and software 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987630" w:rsidP="00701D91">
            <w:pPr>
              <w:ind w:right="48"/>
              <w:jc w:val="center"/>
              <w:rPr>
                <w:sz w:val="22"/>
                <w:szCs w:val="22"/>
              </w:rPr>
            </w:pPr>
            <w:r w:rsidRPr="00701D91">
              <w:rPr>
                <w:rFonts w:ascii="Wingdings" w:eastAsia="Wingdings" w:hAnsi="Wingdings" w:cs="Wingdings"/>
                <w:sz w:val="32"/>
                <w:szCs w:val="22"/>
              </w:rPr>
              <w:t></w:t>
            </w:r>
            <w:r w:rsidRPr="00701D91">
              <w:rPr>
                <w:rFonts w:eastAsia="Arial" w:cs="Arial"/>
                <w:b/>
                <w:sz w:val="32"/>
                <w:szCs w:val="22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987630" w:rsidP="00701D91">
            <w:pPr>
              <w:ind w:left="17"/>
              <w:jc w:val="center"/>
              <w:rPr>
                <w:sz w:val="22"/>
                <w:szCs w:val="22"/>
              </w:rPr>
            </w:pPr>
            <w:r w:rsidRPr="00701D91">
              <w:rPr>
                <w:rFonts w:eastAsia="Arial" w:cs="Arial"/>
                <w:sz w:val="22"/>
                <w:szCs w:val="22"/>
              </w:rPr>
              <w:t xml:space="preserve"> </w:t>
            </w:r>
          </w:p>
        </w:tc>
      </w:tr>
      <w:tr w:rsidR="005576F6" w:rsidTr="34CDF7AB">
        <w:trPr>
          <w:trHeight w:val="365"/>
        </w:trPr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76F6" w:rsidRPr="00701D91" w:rsidRDefault="005576F6" w:rsidP="00701D91">
            <w:pPr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 xml:space="preserve">Experience of workstation / laptop deployment (SCCM / Windows deployment services) 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76F6" w:rsidRPr="00701D91" w:rsidRDefault="005576F6" w:rsidP="00701D91">
            <w:pPr>
              <w:ind w:right="48"/>
              <w:jc w:val="center"/>
              <w:rPr>
                <w:rFonts w:ascii="Wingdings" w:eastAsia="Wingdings" w:hAnsi="Wingdings" w:cs="Wingdings"/>
                <w:sz w:val="3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76F6" w:rsidRPr="00701D91" w:rsidRDefault="005576F6" w:rsidP="00701D91">
            <w:pPr>
              <w:ind w:left="17"/>
              <w:jc w:val="center"/>
              <w:rPr>
                <w:rFonts w:eastAsia="Arial" w:cs="Arial"/>
                <w:sz w:val="22"/>
                <w:szCs w:val="22"/>
              </w:rPr>
            </w:pPr>
            <w:r w:rsidRPr="00701D91">
              <w:rPr>
                <w:rFonts w:ascii="Wingdings" w:eastAsia="Wingdings" w:hAnsi="Wingdings" w:cs="Wingdings"/>
                <w:sz w:val="32"/>
                <w:szCs w:val="22"/>
              </w:rPr>
              <w:t></w:t>
            </w:r>
          </w:p>
        </w:tc>
      </w:tr>
      <w:tr w:rsidR="00987630" w:rsidTr="34CDF7AB">
        <w:trPr>
          <w:trHeight w:val="516"/>
        </w:trPr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987630" w:rsidP="00701D91">
            <w:pPr>
              <w:rPr>
                <w:sz w:val="22"/>
                <w:szCs w:val="22"/>
              </w:rPr>
            </w:pPr>
            <w:r w:rsidRPr="00701D91">
              <w:rPr>
                <w:rFonts w:eastAsia="Arial" w:cs="Arial"/>
                <w:sz w:val="22"/>
                <w:szCs w:val="22"/>
              </w:rPr>
              <w:t xml:space="preserve">Knowledge of SIMS, </w:t>
            </w:r>
            <w:proofErr w:type="spellStart"/>
            <w:r w:rsidRPr="00701D91">
              <w:rPr>
                <w:rFonts w:eastAsia="Arial" w:cs="Arial"/>
                <w:sz w:val="22"/>
                <w:szCs w:val="22"/>
              </w:rPr>
              <w:t>Impero</w:t>
            </w:r>
            <w:proofErr w:type="spellEnd"/>
            <w:r w:rsidRPr="00701D91">
              <w:rPr>
                <w:rFonts w:eastAsia="Arial" w:cs="Arial"/>
                <w:sz w:val="22"/>
                <w:szCs w:val="22"/>
              </w:rPr>
              <w:t>, Microsoft T</w:t>
            </w:r>
            <w:r w:rsidR="005576F6">
              <w:rPr>
                <w:rFonts w:eastAsia="Arial" w:cs="Arial"/>
                <w:sz w:val="22"/>
                <w:szCs w:val="22"/>
              </w:rPr>
              <w:t>eams</w:t>
            </w:r>
            <w:r w:rsidRPr="00701D91">
              <w:rPr>
                <w:rFonts w:eastAsia="Arial" w:cs="Arial"/>
                <w:sz w:val="22"/>
                <w:szCs w:val="22"/>
              </w:rPr>
              <w:t xml:space="preserve">, </w:t>
            </w:r>
            <w:proofErr w:type="spellStart"/>
            <w:r w:rsidRPr="00701D91">
              <w:rPr>
                <w:rFonts w:eastAsia="Arial" w:cs="Arial"/>
                <w:sz w:val="22"/>
                <w:szCs w:val="22"/>
              </w:rPr>
              <w:t>Sharepoint</w:t>
            </w:r>
            <w:proofErr w:type="spellEnd"/>
            <w:r w:rsidRPr="00701D91">
              <w:rPr>
                <w:rFonts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987630" w:rsidP="00701D91">
            <w:pPr>
              <w:ind w:left="44"/>
              <w:jc w:val="center"/>
              <w:rPr>
                <w:sz w:val="22"/>
                <w:szCs w:val="22"/>
              </w:rPr>
            </w:pPr>
            <w:r w:rsidRPr="00701D91">
              <w:rPr>
                <w:rFonts w:eastAsia="Arial" w:cs="Arial"/>
                <w:b/>
                <w:sz w:val="32"/>
                <w:szCs w:val="22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987630" w:rsidP="00701D91">
            <w:pPr>
              <w:ind w:right="49"/>
              <w:jc w:val="center"/>
              <w:rPr>
                <w:sz w:val="22"/>
                <w:szCs w:val="22"/>
              </w:rPr>
            </w:pPr>
            <w:r w:rsidRPr="00701D91">
              <w:rPr>
                <w:rFonts w:ascii="Wingdings" w:eastAsia="Wingdings" w:hAnsi="Wingdings" w:cs="Wingdings"/>
                <w:sz w:val="32"/>
                <w:szCs w:val="22"/>
              </w:rPr>
              <w:t></w:t>
            </w:r>
            <w:r w:rsidRPr="00701D91">
              <w:rPr>
                <w:rFonts w:eastAsia="Arial" w:cs="Arial"/>
                <w:sz w:val="22"/>
                <w:szCs w:val="22"/>
              </w:rPr>
              <w:t xml:space="preserve"> </w:t>
            </w:r>
          </w:p>
        </w:tc>
      </w:tr>
      <w:tr w:rsidR="005576F6" w:rsidTr="34CDF7AB">
        <w:trPr>
          <w:trHeight w:val="516"/>
        </w:trPr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76F6" w:rsidRPr="00701D91" w:rsidRDefault="005576F6" w:rsidP="00701D91">
            <w:pPr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Experience of administering Microsoft 365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76F6" w:rsidRPr="00701D91" w:rsidRDefault="005576F6" w:rsidP="34CDF7AB">
            <w:pPr>
              <w:ind w:left="44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76F6" w:rsidRPr="00701D91" w:rsidRDefault="795D3559" w:rsidP="34CDF7AB">
            <w:pPr>
              <w:ind w:left="44"/>
              <w:jc w:val="center"/>
              <w:rPr>
                <w:rFonts w:eastAsia="Arial" w:cs="Arial"/>
                <w:b/>
                <w:bCs/>
                <w:sz w:val="32"/>
                <w:szCs w:val="32"/>
              </w:rPr>
            </w:pPr>
            <w:r w:rsidRPr="34CDF7AB">
              <w:rPr>
                <w:rFonts w:ascii="Wingdings" w:eastAsia="Wingdings" w:hAnsi="Wingdings" w:cs="Wingdings"/>
                <w:sz w:val="32"/>
                <w:szCs w:val="32"/>
              </w:rPr>
              <w:t></w:t>
            </w:r>
          </w:p>
        </w:tc>
      </w:tr>
      <w:tr w:rsidR="00987630" w:rsidTr="34CDF7AB">
        <w:trPr>
          <w:trHeight w:val="521"/>
        </w:trPr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987630" w:rsidP="00987630">
            <w:pPr>
              <w:rPr>
                <w:sz w:val="22"/>
                <w:szCs w:val="22"/>
              </w:rPr>
            </w:pPr>
            <w:r w:rsidRPr="00701D91">
              <w:rPr>
                <w:rFonts w:eastAsia="Arial" w:cs="Arial"/>
                <w:sz w:val="22"/>
                <w:szCs w:val="22"/>
              </w:rPr>
              <w:t xml:space="preserve">Knowledge of Active Directory and Group Policy management 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987630" w:rsidP="00701D91">
            <w:pPr>
              <w:ind w:right="49"/>
              <w:jc w:val="center"/>
              <w:rPr>
                <w:sz w:val="22"/>
                <w:szCs w:val="22"/>
              </w:rPr>
            </w:pPr>
            <w:r w:rsidRPr="00701D91">
              <w:rPr>
                <w:rFonts w:ascii="Wingdings" w:eastAsia="Wingdings" w:hAnsi="Wingdings" w:cs="Wingdings"/>
                <w:sz w:val="32"/>
                <w:szCs w:val="22"/>
              </w:rPr>
              <w:t></w:t>
            </w:r>
            <w:r w:rsidRPr="00701D91">
              <w:rPr>
                <w:rFonts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987630" w:rsidP="00701D91">
            <w:pPr>
              <w:ind w:right="49"/>
              <w:jc w:val="center"/>
              <w:rPr>
                <w:sz w:val="22"/>
                <w:szCs w:val="22"/>
              </w:rPr>
            </w:pPr>
          </w:p>
        </w:tc>
      </w:tr>
      <w:tr w:rsidR="00987630" w:rsidTr="34CDF7AB">
        <w:trPr>
          <w:trHeight w:val="517"/>
        </w:trPr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987630" w:rsidP="00987630">
            <w:pPr>
              <w:rPr>
                <w:sz w:val="22"/>
                <w:szCs w:val="22"/>
              </w:rPr>
            </w:pPr>
            <w:r w:rsidRPr="00701D91">
              <w:rPr>
                <w:rFonts w:eastAsia="Arial" w:cs="Arial"/>
                <w:sz w:val="22"/>
                <w:szCs w:val="22"/>
              </w:rPr>
              <w:t xml:space="preserve">Experience of network services including wireless and VPN 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987630" w:rsidP="00701D91">
            <w:pPr>
              <w:ind w:left="44"/>
              <w:jc w:val="center"/>
              <w:rPr>
                <w:sz w:val="22"/>
                <w:szCs w:val="22"/>
              </w:rPr>
            </w:pPr>
            <w:r w:rsidRPr="00701D91">
              <w:rPr>
                <w:rFonts w:ascii="Wingdings" w:eastAsia="Wingdings" w:hAnsi="Wingdings" w:cs="Wingdings"/>
                <w:sz w:val="32"/>
                <w:szCs w:val="22"/>
              </w:rPr>
              <w:t></w:t>
            </w:r>
            <w:r w:rsidRPr="00701D91">
              <w:rPr>
                <w:rFonts w:eastAsia="Arial" w:cs="Arial"/>
                <w:b/>
                <w:sz w:val="32"/>
                <w:szCs w:val="22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987630" w:rsidP="00701D91">
            <w:pPr>
              <w:ind w:right="49"/>
              <w:jc w:val="center"/>
              <w:rPr>
                <w:sz w:val="22"/>
                <w:szCs w:val="22"/>
              </w:rPr>
            </w:pPr>
          </w:p>
        </w:tc>
      </w:tr>
      <w:tr w:rsidR="00987630" w:rsidTr="34CDF7AB">
        <w:trPr>
          <w:trHeight w:val="516"/>
        </w:trPr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987630" w:rsidP="00987630">
            <w:pPr>
              <w:rPr>
                <w:sz w:val="22"/>
                <w:szCs w:val="22"/>
              </w:rPr>
            </w:pPr>
            <w:r w:rsidRPr="00701D91">
              <w:rPr>
                <w:rFonts w:eastAsia="Arial" w:cs="Arial"/>
                <w:sz w:val="22"/>
                <w:szCs w:val="22"/>
              </w:rPr>
              <w:t xml:space="preserve">Experience managing </w:t>
            </w:r>
            <w:r w:rsidR="00810CE4" w:rsidRPr="00701D91">
              <w:rPr>
                <w:rFonts w:eastAsia="Arial" w:cs="Arial"/>
                <w:sz w:val="22"/>
                <w:szCs w:val="22"/>
              </w:rPr>
              <w:t>school internet filtering systems</w:t>
            </w:r>
            <w:r w:rsidRPr="00701D91">
              <w:rPr>
                <w:rFonts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3C26310F" w:rsidP="32A5A7DE">
            <w:pPr>
              <w:ind w:right="49"/>
              <w:jc w:val="center"/>
              <w:rPr>
                <w:sz w:val="22"/>
                <w:szCs w:val="22"/>
              </w:rPr>
            </w:pPr>
            <w:r w:rsidRPr="32A5A7DE">
              <w:rPr>
                <w:rFonts w:ascii="Wingdings" w:eastAsia="Wingdings" w:hAnsi="Wingdings" w:cs="Wingdings"/>
                <w:sz w:val="32"/>
                <w:szCs w:val="32"/>
              </w:rPr>
              <w:t></w:t>
            </w:r>
            <w:r w:rsidR="00987630" w:rsidRPr="32A5A7DE">
              <w:rPr>
                <w:rFonts w:eastAsia="Arial" w:cs="Arial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987630" w:rsidP="32A5A7DE">
            <w:pPr>
              <w:ind w:right="49"/>
              <w:jc w:val="center"/>
              <w:rPr>
                <w:rFonts w:eastAsia="Arial" w:cs="Arial"/>
                <w:b/>
                <w:bCs/>
                <w:sz w:val="32"/>
                <w:szCs w:val="32"/>
              </w:rPr>
            </w:pPr>
          </w:p>
        </w:tc>
      </w:tr>
      <w:tr w:rsidR="00987630" w:rsidTr="34CDF7AB">
        <w:trPr>
          <w:trHeight w:val="516"/>
        </w:trPr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987630" w:rsidP="00987630">
            <w:pPr>
              <w:rPr>
                <w:sz w:val="22"/>
                <w:szCs w:val="22"/>
              </w:rPr>
            </w:pPr>
            <w:r w:rsidRPr="00701D91">
              <w:rPr>
                <w:rFonts w:eastAsia="Arial" w:cs="Arial"/>
                <w:sz w:val="22"/>
                <w:szCs w:val="22"/>
              </w:rPr>
              <w:t xml:space="preserve">Experience maintaining inventories and asset registers 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987630" w:rsidP="00701D91">
            <w:pPr>
              <w:ind w:left="44"/>
              <w:jc w:val="center"/>
              <w:rPr>
                <w:sz w:val="22"/>
                <w:szCs w:val="22"/>
              </w:rPr>
            </w:pPr>
            <w:r w:rsidRPr="00701D91">
              <w:rPr>
                <w:rFonts w:eastAsia="Arial" w:cs="Arial"/>
                <w:b/>
                <w:sz w:val="32"/>
                <w:szCs w:val="22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987630" w:rsidP="00701D91">
            <w:pPr>
              <w:ind w:right="49"/>
              <w:jc w:val="center"/>
              <w:rPr>
                <w:sz w:val="22"/>
                <w:szCs w:val="22"/>
              </w:rPr>
            </w:pPr>
            <w:r w:rsidRPr="00701D91">
              <w:rPr>
                <w:rFonts w:ascii="Wingdings" w:eastAsia="Wingdings" w:hAnsi="Wingdings" w:cs="Wingdings"/>
                <w:sz w:val="32"/>
                <w:szCs w:val="22"/>
              </w:rPr>
              <w:t></w:t>
            </w:r>
            <w:r w:rsidRPr="00701D91">
              <w:rPr>
                <w:rFonts w:eastAsia="Arial" w:cs="Arial"/>
                <w:b/>
                <w:sz w:val="32"/>
                <w:szCs w:val="22"/>
              </w:rPr>
              <w:t xml:space="preserve"> </w:t>
            </w:r>
          </w:p>
        </w:tc>
      </w:tr>
      <w:tr w:rsidR="00987630" w:rsidTr="34CDF7AB">
        <w:trPr>
          <w:trHeight w:val="377"/>
        </w:trPr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987630" w:rsidP="00987630">
            <w:pPr>
              <w:rPr>
                <w:sz w:val="22"/>
                <w:szCs w:val="22"/>
              </w:rPr>
            </w:pPr>
            <w:r w:rsidRPr="00701D91">
              <w:rPr>
                <w:rFonts w:eastAsia="Arial" w:cs="Arial"/>
                <w:sz w:val="22"/>
                <w:szCs w:val="22"/>
              </w:rPr>
              <w:t xml:space="preserve">Experience working with CMS e.g. </w:t>
            </w:r>
            <w:proofErr w:type="spellStart"/>
            <w:r w:rsidRPr="00701D91">
              <w:rPr>
                <w:rFonts w:eastAsia="Arial" w:cs="Arial"/>
                <w:sz w:val="22"/>
                <w:szCs w:val="22"/>
              </w:rPr>
              <w:t>Wordpress</w:t>
            </w:r>
            <w:proofErr w:type="spellEnd"/>
            <w:r w:rsidRPr="00701D91">
              <w:rPr>
                <w:rFonts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987630" w:rsidP="00701D91">
            <w:pPr>
              <w:ind w:left="44"/>
              <w:jc w:val="center"/>
              <w:rPr>
                <w:sz w:val="22"/>
                <w:szCs w:val="22"/>
              </w:rPr>
            </w:pPr>
            <w:r w:rsidRPr="00701D91">
              <w:rPr>
                <w:rFonts w:eastAsia="Arial" w:cs="Arial"/>
                <w:b/>
                <w:sz w:val="32"/>
                <w:szCs w:val="22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987630" w:rsidP="00701D91">
            <w:pPr>
              <w:ind w:right="49"/>
              <w:jc w:val="center"/>
              <w:rPr>
                <w:sz w:val="22"/>
                <w:szCs w:val="22"/>
              </w:rPr>
            </w:pPr>
            <w:r w:rsidRPr="00701D91">
              <w:rPr>
                <w:rFonts w:ascii="Wingdings" w:eastAsia="Wingdings" w:hAnsi="Wingdings" w:cs="Wingdings"/>
                <w:sz w:val="32"/>
                <w:szCs w:val="22"/>
              </w:rPr>
              <w:t></w:t>
            </w:r>
            <w:r w:rsidRPr="00701D91">
              <w:rPr>
                <w:rFonts w:eastAsia="Arial" w:cs="Arial"/>
                <w:b/>
                <w:sz w:val="32"/>
                <w:szCs w:val="22"/>
              </w:rPr>
              <w:t xml:space="preserve"> </w:t>
            </w:r>
          </w:p>
        </w:tc>
      </w:tr>
      <w:tr w:rsidR="00987630" w:rsidTr="34CDF7AB">
        <w:trPr>
          <w:trHeight w:val="770"/>
        </w:trPr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987630" w:rsidP="00987630">
            <w:pPr>
              <w:rPr>
                <w:sz w:val="22"/>
                <w:szCs w:val="22"/>
              </w:rPr>
            </w:pPr>
            <w:r w:rsidRPr="00701D91">
              <w:rPr>
                <w:rFonts w:eastAsia="Arial" w:cs="Arial"/>
                <w:sz w:val="22"/>
                <w:szCs w:val="22"/>
              </w:rPr>
              <w:lastRenderedPageBreak/>
              <w:t xml:space="preserve">Experience of relevant policies and procedures within relevant legislation, including data protection and health and safety 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565A906D" w:rsidP="34CDF7AB">
            <w:pPr>
              <w:ind w:left="44"/>
              <w:jc w:val="center"/>
              <w:rPr>
                <w:sz w:val="22"/>
                <w:szCs w:val="22"/>
              </w:rPr>
            </w:pPr>
            <w:r w:rsidRPr="34CDF7AB">
              <w:rPr>
                <w:rFonts w:ascii="Wingdings" w:eastAsia="Wingdings" w:hAnsi="Wingdings" w:cs="Wingdings"/>
                <w:sz w:val="32"/>
                <w:szCs w:val="32"/>
              </w:rPr>
              <w:t></w:t>
            </w:r>
            <w:r w:rsidR="00987630" w:rsidRPr="34CDF7AB">
              <w:rPr>
                <w:rFonts w:eastAsia="Arial" w:cs="Arial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987630" w:rsidP="00701D91">
            <w:pPr>
              <w:ind w:right="49"/>
              <w:jc w:val="center"/>
              <w:rPr>
                <w:sz w:val="22"/>
                <w:szCs w:val="22"/>
              </w:rPr>
            </w:pPr>
            <w:r w:rsidRPr="34CDF7AB">
              <w:rPr>
                <w:rFonts w:eastAsia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87630" w:rsidTr="34CDF7AB">
        <w:trPr>
          <w:trHeight w:val="262"/>
        </w:trPr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117ABD66" w:rsidP="00987630">
            <w:pPr>
              <w:rPr>
                <w:sz w:val="22"/>
                <w:szCs w:val="22"/>
              </w:rPr>
            </w:pPr>
            <w:r w:rsidRPr="32A5A7DE">
              <w:rPr>
                <w:rFonts w:eastAsia="Arial" w:cs="Arial"/>
                <w:sz w:val="22"/>
                <w:szCs w:val="22"/>
              </w:rPr>
              <w:t>Experience of building access control systems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987630" w:rsidP="00987630">
            <w:pPr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630" w:rsidRPr="00701D91" w:rsidRDefault="005576F6" w:rsidP="32A5A7DE">
            <w:pPr>
              <w:ind w:right="49"/>
              <w:jc w:val="center"/>
              <w:rPr>
                <w:rFonts w:eastAsia="Arial" w:cs="Arial"/>
                <w:b/>
                <w:bCs/>
                <w:sz w:val="32"/>
                <w:szCs w:val="32"/>
              </w:rPr>
            </w:pPr>
            <w:r w:rsidRPr="32A5A7DE">
              <w:rPr>
                <w:rFonts w:ascii="Wingdings" w:eastAsia="Wingdings" w:hAnsi="Wingdings" w:cs="Wingdings"/>
                <w:sz w:val="32"/>
                <w:szCs w:val="32"/>
              </w:rPr>
              <w:t></w:t>
            </w:r>
          </w:p>
        </w:tc>
      </w:tr>
      <w:tr w:rsidR="32A5A7DE" w:rsidTr="34CDF7AB">
        <w:trPr>
          <w:trHeight w:val="262"/>
        </w:trPr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117ABD66" w:rsidRDefault="117ABD66" w:rsidP="32A5A7DE">
            <w:pPr>
              <w:rPr>
                <w:rFonts w:eastAsia="Arial" w:cs="Arial"/>
                <w:sz w:val="22"/>
                <w:szCs w:val="22"/>
              </w:rPr>
            </w:pPr>
            <w:r w:rsidRPr="32A5A7DE">
              <w:rPr>
                <w:rFonts w:eastAsia="Arial" w:cs="Arial"/>
                <w:sz w:val="22"/>
                <w:szCs w:val="22"/>
              </w:rPr>
              <w:t>Experience of Cashless catering systems such as Parent Pay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32A5A7DE" w:rsidRDefault="32A5A7DE" w:rsidP="32A5A7DE">
            <w:pPr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32A5A7DE" w:rsidRDefault="005576F6" w:rsidP="32A5A7DE">
            <w:pPr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 w:rsidRPr="32A5A7DE">
              <w:rPr>
                <w:rFonts w:ascii="Wingdings" w:eastAsia="Wingdings" w:hAnsi="Wingdings" w:cs="Wingdings"/>
                <w:sz w:val="32"/>
                <w:szCs w:val="32"/>
              </w:rPr>
              <w:t></w:t>
            </w:r>
          </w:p>
        </w:tc>
      </w:tr>
      <w:tr w:rsidR="6DE9D3DC" w:rsidTr="34CDF7AB">
        <w:trPr>
          <w:trHeight w:val="262"/>
        </w:trPr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25841A0D" w:rsidRDefault="25841A0D" w:rsidP="6DE9D3DC">
            <w:pPr>
              <w:rPr>
                <w:rFonts w:eastAsia="Arial" w:cs="Arial"/>
                <w:sz w:val="22"/>
                <w:szCs w:val="22"/>
              </w:rPr>
            </w:pPr>
            <w:r w:rsidRPr="6DE9D3DC">
              <w:rPr>
                <w:rFonts w:eastAsia="Arial" w:cs="Arial"/>
                <w:sz w:val="22"/>
                <w:szCs w:val="22"/>
              </w:rPr>
              <w:t>Knowledge of backup procedures and file restoration.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6DE9D3DC" w:rsidRDefault="6DE9D3DC" w:rsidP="6DE9D3DC">
            <w:pPr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25841A0D" w:rsidRDefault="25841A0D" w:rsidP="6DE9D3DC">
            <w:pPr>
              <w:jc w:val="center"/>
              <w:rPr>
                <w:rFonts w:eastAsia="Arial" w:cs="Arial"/>
                <w:b/>
                <w:bCs/>
                <w:sz w:val="32"/>
                <w:szCs w:val="32"/>
              </w:rPr>
            </w:pPr>
            <w:r w:rsidRPr="6DE9D3DC">
              <w:rPr>
                <w:rFonts w:ascii="Wingdings" w:eastAsia="Wingdings" w:hAnsi="Wingdings" w:cs="Wingdings"/>
                <w:sz w:val="32"/>
                <w:szCs w:val="32"/>
              </w:rPr>
              <w:t></w:t>
            </w:r>
          </w:p>
        </w:tc>
      </w:tr>
    </w:tbl>
    <w:p w:rsidR="00987630" w:rsidRDefault="00987630">
      <w:pPr>
        <w:rPr>
          <w:i/>
        </w:rPr>
      </w:pPr>
    </w:p>
    <w:tbl>
      <w:tblPr>
        <w:tblW w:w="8524" w:type="dxa"/>
        <w:tblInd w:w="600" w:type="dxa"/>
        <w:tblCellMar>
          <w:top w:w="9" w:type="dxa"/>
          <w:right w:w="131" w:type="dxa"/>
        </w:tblCellMar>
        <w:tblLook w:val="04A0" w:firstRow="1" w:lastRow="0" w:firstColumn="1" w:lastColumn="0" w:noHBand="0" w:noVBand="1"/>
      </w:tblPr>
      <w:tblGrid>
        <w:gridCol w:w="5339"/>
        <w:gridCol w:w="1574"/>
        <w:gridCol w:w="1611"/>
      </w:tblGrid>
      <w:tr w:rsidR="00987630" w:rsidTr="00701D91">
        <w:trPr>
          <w:trHeight w:val="562"/>
        </w:trPr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30" w:rsidRPr="00701D91" w:rsidRDefault="00987630" w:rsidP="00701D91">
            <w:pPr>
              <w:rPr>
                <w:sz w:val="22"/>
                <w:szCs w:val="22"/>
              </w:rPr>
            </w:pPr>
            <w:r w:rsidRPr="00701D91">
              <w:rPr>
                <w:rFonts w:eastAsia="Arial" w:cs="Arial"/>
                <w:b/>
                <w:szCs w:val="22"/>
              </w:rPr>
              <w:t xml:space="preserve">Personal Qualities </w:t>
            </w:r>
          </w:p>
          <w:p w:rsidR="00987630" w:rsidRPr="00701D91" w:rsidRDefault="00987630" w:rsidP="00701D91">
            <w:pPr>
              <w:rPr>
                <w:sz w:val="22"/>
                <w:szCs w:val="22"/>
              </w:rPr>
            </w:pPr>
            <w:r w:rsidRPr="00701D91">
              <w:rPr>
                <w:rFonts w:eastAsia="Arial" w:cs="Arial"/>
                <w:b/>
                <w:szCs w:val="22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30" w:rsidRPr="00701D91" w:rsidRDefault="00987630" w:rsidP="00701D91">
            <w:pPr>
              <w:rPr>
                <w:sz w:val="22"/>
                <w:szCs w:val="22"/>
              </w:rPr>
            </w:pPr>
            <w:r w:rsidRPr="00701D91">
              <w:rPr>
                <w:rFonts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30" w:rsidRPr="00701D91" w:rsidRDefault="00987630" w:rsidP="00701D91">
            <w:pPr>
              <w:rPr>
                <w:sz w:val="22"/>
                <w:szCs w:val="22"/>
              </w:rPr>
            </w:pPr>
            <w:r w:rsidRPr="00701D91">
              <w:rPr>
                <w:rFonts w:eastAsia="Arial" w:cs="Arial"/>
                <w:sz w:val="22"/>
                <w:szCs w:val="22"/>
              </w:rPr>
              <w:t xml:space="preserve"> </w:t>
            </w:r>
          </w:p>
        </w:tc>
      </w:tr>
      <w:tr w:rsidR="00987630" w:rsidTr="00701D91">
        <w:trPr>
          <w:trHeight w:val="368"/>
        </w:trPr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30" w:rsidRPr="00701D91" w:rsidRDefault="00987630" w:rsidP="00701D91">
            <w:pPr>
              <w:rPr>
                <w:sz w:val="22"/>
                <w:szCs w:val="22"/>
              </w:rPr>
            </w:pPr>
            <w:r w:rsidRPr="00701D91">
              <w:rPr>
                <w:rFonts w:eastAsia="Arial" w:cs="Arial"/>
                <w:sz w:val="22"/>
                <w:szCs w:val="22"/>
              </w:rPr>
              <w:t xml:space="preserve">Positive “can do” approach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30" w:rsidRPr="00701D91" w:rsidRDefault="00987630" w:rsidP="00701D91">
            <w:pPr>
              <w:ind w:left="19"/>
              <w:jc w:val="center"/>
              <w:rPr>
                <w:sz w:val="22"/>
                <w:szCs w:val="22"/>
              </w:rPr>
            </w:pPr>
            <w:r w:rsidRPr="00701D91">
              <w:rPr>
                <w:rFonts w:ascii="Wingdings" w:eastAsia="Wingdings" w:hAnsi="Wingdings" w:cs="Wingdings"/>
                <w:sz w:val="32"/>
                <w:szCs w:val="22"/>
              </w:rPr>
              <w:t></w:t>
            </w:r>
            <w:r w:rsidRPr="00701D91">
              <w:rPr>
                <w:rFonts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30" w:rsidRPr="00701D91" w:rsidRDefault="00987630" w:rsidP="00701D91">
            <w:pPr>
              <w:ind w:left="82"/>
              <w:jc w:val="center"/>
              <w:rPr>
                <w:sz w:val="22"/>
                <w:szCs w:val="22"/>
              </w:rPr>
            </w:pPr>
            <w:r w:rsidRPr="00701D91">
              <w:rPr>
                <w:rFonts w:eastAsia="Arial" w:cs="Arial"/>
                <w:sz w:val="22"/>
                <w:szCs w:val="22"/>
              </w:rPr>
              <w:t xml:space="preserve"> </w:t>
            </w:r>
          </w:p>
        </w:tc>
      </w:tr>
      <w:tr w:rsidR="00987630" w:rsidTr="00701D91">
        <w:trPr>
          <w:trHeight w:val="516"/>
        </w:trPr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30" w:rsidRPr="00701D91" w:rsidRDefault="00987630" w:rsidP="00701D91">
            <w:pPr>
              <w:jc w:val="both"/>
              <w:rPr>
                <w:sz w:val="22"/>
                <w:szCs w:val="22"/>
              </w:rPr>
            </w:pPr>
            <w:r w:rsidRPr="00701D91">
              <w:rPr>
                <w:rFonts w:eastAsia="Arial" w:cs="Arial"/>
                <w:sz w:val="22"/>
                <w:szCs w:val="22"/>
              </w:rPr>
              <w:t xml:space="preserve">Patient and able to train others to work with unfamiliar systems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30" w:rsidRPr="00701D91" w:rsidRDefault="00987630" w:rsidP="00701D91">
            <w:pPr>
              <w:ind w:left="19"/>
              <w:jc w:val="center"/>
              <w:rPr>
                <w:sz w:val="22"/>
                <w:szCs w:val="22"/>
              </w:rPr>
            </w:pPr>
            <w:r w:rsidRPr="00701D91">
              <w:rPr>
                <w:rFonts w:ascii="Wingdings" w:eastAsia="Wingdings" w:hAnsi="Wingdings" w:cs="Wingdings"/>
                <w:sz w:val="32"/>
                <w:szCs w:val="22"/>
              </w:rPr>
              <w:t></w:t>
            </w:r>
            <w:r w:rsidRPr="00701D91">
              <w:rPr>
                <w:rFonts w:eastAsia="Arial" w:cs="Arial"/>
                <w:b/>
                <w:sz w:val="32"/>
                <w:szCs w:val="22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30" w:rsidRPr="00701D91" w:rsidRDefault="00987630" w:rsidP="00701D91">
            <w:pPr>
              <w:ind w:left="82"/>
              <w:jc w:val="center"/>
              <w:rPr>
                <w:sz w:val="22"/>
                <w:szCs w:val="22"/>
              </w:rPr>
            </w:pPr>
            <w:r w:rsidRPr="00701D91">
              <w:rPr>
                <w:rFonts w:eastAsia="Arial" w:cs="Arial"/>
                <w:sz w:val="22"/>
                <w:szCs w:val="22"/>
              </w:rPr>
              <w:t xml:space="preserve"> </w:t>
            </w:r>
          </w:p>
        </w:tc>
      </w:tr>
      <w:tr w:rsidR="00987630" w:rsidTr="00701D91">
        <w:trPr>
          <w:trHeight w:val="365"/>
        </w:trPr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30" w:rsidRPr="00701D91" w:rsidRDefault="00987630" w:rsidP="00701D91">
            <w:pPr>
              <w:rPr>
                <w:sz w:val="22"/>
                <w:szCs w:val="22"/>
              </w:rPr>
            </w:pPr>
            <w:r w:rsidRPr="00701D91">
              <w:rPr>
                <w:rFonts w:eastAsia="Arial" w:cs="Arial"/>
                <w:sz w:val="22"/>
                <w:szCs w:val="22"/>
              </w:rPr>
              <w:t xml:space="preserve">High expectations of self and others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30" w:rsidRPr="00701D91" w:rsidRDefault="00987630" w:rsidP="00701D91">
            <w:pPr>
              <w:ind w:left="19"/>
              <w:jc w:val="center"/>
              <w:rPr>
                <w:sz w:val="22"/>
                <w:szCs w:val="22"/>
              </w:rPr>
            </w:pPr>
            <w:r w:rsidRPr="00701D91">
              <w:rPr>
                <w:rFonts w:ascii="Wingdings" w:eastAsia="Wingdings" w:hAnsi="Wingdings" w:cs="Wingdings"/>
                <w:sz w:val="32"/>
                <w:szCs w:val="22"/>
              </w:rPr>
              <w:t></w:t>
            </w:r>
            <w:r w:rsidRPr="00701D91">
              <w:rPr>
                <w:rFonts w:eastAsia="Arial" w:cs="Arial"/>
                <w:b/>
                <w:sz w:val="32"/>
                <w:szCs w:val="22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30" w:rsidRPr="00701D91" w:rsidRDefault="00987630" w:rsidP="00701D91">
            <w:pPr>
              <w:ind w:left="82"/>
              <w:jc w:val="center"/>
              <w:rPr>
                <w:sz w:val="22"/>
                <w:szCs w:val="22"/>
              </w:rPr>
            </w:pPr>
            <w:r w:rsidRPr="00701D91">
              <w:rPr>
                <w:rFonts w:eastAsia="Arial" w:cs="Arial"/>
                <w:sz w:val="22"/>
                <w:szCs w:val="22"/>
              </w:rPr>
              <w:t xml:space="preserve"> </w:t>
            </w:r>
          </w:p>
        </w:tc>
      </w:tr>
      <w:tr w:rsidR="00987630" w:rsidTr="00701D91">
        <w:trPr>
          <w:trHeight w:val="516"/>
        </w:trPr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30" w:rsidRPr="00701D91" w:rsidRDefault="00987630" w:rsidP="00701D91">
            <w:pPr>
              <w:rPr>
                <w:sz w:val="22"/>
                <w:szCs w:val="22"/>
              </w:rPr>
            </w:pPr>
            <w:r w:rsidRPr="00701D91">
              <w:rPr>
                <w:rFonts w:eastAsia="Arial" w:cs="Arial"/>
                <w:sz w:val="22"/>
                <w:szCs w:val="22"/>
              </w:rPr>
              <w:t xml:space="preserve">Flexible working practice, willing to go the “extra mile”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30" w:rsidRPr="00701D91" w:rsidRDefault="00987630" w:rsidP="00701D91">
            <w:pPr>
              <w:ind w:left="19"/>
              <w:jc w:val="center"/>
              <w:rPr>
                <w:sz w:val="22"/>
                <w:szCs w:val="22"/>
              </w:rPr>
            </w:pPr>
            <w:r w:rsidRPr="00701D91">
              <w:rPr>
                <w:rFonts w:ascii="Wingdings" w:eastAsia="Wingdings" w:hAnsi="Wingdings" w:cs="Wingdings"/>
                <w:sz w:val="32"/>
                <w:szCs w:val="22"/>
              </w:rPr>
              <w:t></w:t>
            </w:r>
            <w:r w:rsidRPr="00701D91">
              <w:rPr>
                <w:rFonts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30" w:rsidRPr="00701D91" w:rsidRDefault="00987630" w:rsidP="00701D91">
            <w:pPr>
              <w:ind w:left="82"/>
              <w:jc w:val="center"/>
              <w:rPr>
                <w:sz w:val="22"/>
                <w:szCs w:val="22"/>
              </w:rPr>
            </w:pPr>
            <w:r w:rsidRPr="00701D91">
              <w:rPr>
                <w:rFonts w:eastAsia="Arial" w:cs="Arial"/>
                <w:sz w:val="22"/>
                <w:szCs w:val="22"/>
              </w:rPr>
              <w:t xml:space="preserve"> </w:t>
            </w:r>
          </w:p>
        </w:tc>
      </w:tr>
      <w:tr w:rsidR="00987630" w:rsidTr="00701D91">
        <w:trPr>
          <w:trHeight w:val="365"/>
        </w:trPr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30" w:rsidRPr="00701D91" w:rsidRDefault="00987630" w:rsidP="00701D91">
            <w:pPr>
              <w:rPr>
                <w:sz w:val="22"/>
                <w:szCs w:val="22"/>
              </w:rPr>
            </w:pPr>
            <w:r w:rsidRPr="00701D91">
              <w:rPr>
                <w:rFonts w:eastAsia="Arial" w:cs="Arial"/>
                <w:sz w:val="22"/>
                <w:szCs w:val="22"/>
              </w:rPr>
              <w:t xml:space="preserve">Promoting and safeguarding the welfare of students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30" w:rsidRPr="00701D91" w:rsidRDefault="00987630" w:rsidP="00701D91">
            <w:pPr>
              <w:ind w:left="19"/>
              <w:jc w:val="center"/>
              <w:rPr>
                <w:sz w:val="22"/>
                <w:szCs w:val="22"/>
              </w:rPr>
            </w:pPr>
            <w:r w:rsidRPr="00701D91">
              <w:rPr>
                <w:rFonts w:ascii="Wingdings" w:eastAsia="Wingdings" w:hAnsi="Wingdings" w:cs="Wingdings"/>
                <w:sz w:val="32"/>
                <w:szCs w:val="22"/>
              </w:rPr>
              <w:t></w:t>
            </w:r>
            <w:r w:rsidRPr="00701D91">
              <w:rPr>
                <w:rFonts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30" w:rsidRPr="00701D91" w:rsidRDefault="00987630" w:rsidP="00701D91">
            <w:pPr>
              <w:ind w:left="82"/>
              <w:jc w:val="center"/>
              <w:rPr>
                <w:sz w:val="22"/>
                <w:szCs w:val="22"/>
              </w:rPr>
            </w:pPr>
            <w:r w:rsidRPr="00701D91">
              <w:rPr>
                <w:rFonts w:eastAsia="Arial" w:cs="Arial"/>
                <w:sz w:val="22"/>
                <w:szCs w:val="22"/>
              </w:rPr>
              <w:t xml:space="preserve"> </w:t>
            </w:r>
          </w:p>
        </w:tc>
      </w:tr>
      <w:tr w:rsidR="00987630" w:rsidTr="00701D91">
        <w:trPr>
          <w:trHeight w:val="516"/>
        </w:trPr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30" w:rsidRPr="00701D91" w:rsidRDefault="00987630" w:rsidP="00701D91">
            <w:pPr>
              <w:rPr>
                <w:sz w:val="22"/>
                <w:szCs w:val="22"/>
              </w:rPr>
            </w:pPr>
            <w:r w:rsidRPr="00701D91">
              <w:rPr>
                <w:rFonts w:eastAsia="Arial" w:cs="Arial"/>
                <w:sz w:val="22"/>
                <w:szCs w:val="22"/>
              </w:rPr>
              <w:t xml:space="preserve">Contributing to the positive reputation of the school in the community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30" w:rsidRPr="00701D91" w:rsidRDefault="00987630" w:rsidP="00701D91">
            <w:pPr>
              <w:ind w:left="19"/>
              <w:jc w:val="center"/>
              <w:rPr>
                <w:sz w:val="22"/>
                <w:szCs w:val="22"/>
              </w:rPr>
            </w:pPr>
            <w:r w:rsidRPr="00701D91">
              <w:rPr>
                <w:rFonts w:ascii="Wingdings" w:eastAsia="Wingdings" w:hAnsi="Wingdings" w:cs="Wingdings"/>
                <w:sz w:val="32"/>
                <w:szCs w:val="22"/>
              </w:rPr>
              <w:t></w:t>
            </w:r>
            <w:r w:rsidRPr="00701D91">
              <w:rPr>
                <w:rFonts w:eastAsia="Arial" w:cs="Arial"/>
                <w:b/>
                <w:sz w:val="32"/>
                <w:szCs w:val="22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30" w:rsidRPr="00701D91" w:rsidRDefault="00987630" w:rsidP="00701D91">
            <w:pPr>
              <w:ind w:left="82"/>
              <w:jc w:val="center"/>
              <w:rPr>
                <w:sz w:val="22"/>
                <w:szCs w:val="22"/>
              </w:rPr>
            </w:pPr>
            <w:r w:rsidRPr="00701D91">
              <w:rPr>
                <w:rFonts w:eastAsia="Arial" w:cs="Arial"/>
                <w:sz w:val="22"/>
                <w:szCs w:val="22"/>
              </w:rPr>
              <w:t xml:space="preserve"> </w:t>
            </w:r>
          </w:p>
        </w:tc>
      </w:tr>
      <w:tr w:rsidR="00987630" w:rsidTr="00701D91">
        <w:trPr>
          <w:trHeight w:val="516"/>
        </w:trPr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30" w:rsidRPr="00701D91" w:rsidRDefault="00987630" w:rsidP="00701D91">
            <w:pPr>
              <w:rPr>
                <w:sz w:val="22"/>
                <w:szCs w:val="22"/>
              </w:rPr>
            </w:pPr>
            <w:r w:rsidRPr="00701D91">
              <w:rPr>
                <w:rFonts w:eastAsia="Arial" w:cs="Arial"/>
                <w:sz w:val="22"/>
                <w:szCs w:val="22"/>
              </w:rPr>
              <w:t xml:space="preserve">Commitment to CPD (continuing professional development)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30" w:rsidRPr="00701D91" w:rsidRDefault="00987630" w:rsidP="00701D91">
            <w:pPr>
              <w:ind w:left="19"/>
              <w:jc w:val="center"/>
              <w:rPr>
                <w:sz w:val="22"/>
                <w:szCs w:val="22"/>
              </w:rPr>
            </w:pPr>
            <w:r w:rsidRPr="00701D91">
              <w:rPr>
                <w:rFonts w:ascii="Wingdings" w:eastAsia="Wingdings" w:hAnsi="Wingdings" w:cs="Wingdings"/>
                <w:sz w:val="32"/>
                <w:szCs w:val="22"/>
              </w:rPr>
              <w:t></w:t>
            </w:r>
            <w:r w:rsidRPr="00701D91">
              <w:rPr>
                <w:rFonts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30" w:rsidRPr="00701D91" w:rsidRDefault="00987630" w:rsidP="00701D91">
            <w:pPr>
              <w:ind w:left="82"/>
              <w:jc w:val="center"/>
              <w:rPr>
                <w:sz w:val="22"/>
                <w:szCs w:val="22"/>
              </w:rPr>
            </w:pPr>
            <w:r w:rsidRPr="00701D91">
              <w:rPr>
                <w:rFonts w:eastAsia="Arial" w:cs="Arial"/>
                <w:sz w:val="22"/>
                <w:szCs w:val="22"/>
              </w:rPr>
              <w:t xml:space="preserve"> </w:t>
            </w:r>
          </w:p>
        </w:tc>
      </w:tr>
    </w:tbl>
    <w:p w:rsidR="00987630" w:rsidRPr="005E5801" w:rsidRDefault="00987630">
      <w:pPr>
        <w:rPr>
          <w:i/>
        </w:rPr>
      </w:pPr>
    </w:p>
    <w:sectPr w:rsidR="00987630" w:rsidRPr="005E5801" w:rsidSect="00FE07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4" w:code="9"/>
      <w:pgMar w:top="426" w:right="737" w:bottom="42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2E6" w:rsidRDefault="002572E6">
      <w:r>
        <w:separator/>
      </w:r>
    </w:p>
  </w:endnote>
  <w:endnote w:type="continuationSeparator" w:id="0">
    <w:p w:rsidR="002572E6" w:rsidRDefault="0025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D75" w:rsidRDefault="00975D75" w:rsidP="007234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975D75" w:rsidRDefault="00975D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D75" w:rsidRDefault="00975D75" w:rsidP="005E5801">
    <w:pPr>
      <w:pStyle w:val="Footer"/>
      <w:framePr w:wrap="around" w:vAnchor="text" w:hAnchor="margin" w:xAlign="center" w:y="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D75" w:rsidRDefault="00975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2E6" w:rsidRDefault="002572E6">
      <w:r>
        <w:separator/>
      </w:r>
    </w:p>
  </w:footnote>
  <w:footnote w:type="continuationSeparator" w:id="0">
    <w:p w:rsidR="002572E6" w:rsidRDefault="00257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D75" w:rsidRDefault="00975D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D75" w:rsidRDefault="00975D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D75" w:rsidRDefault="00975D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C71A0"/>
    <w:multiLevelType w:val="hybridMultilevel"/>
    <w:tmpl w:val="B1A224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E66E71"/>
    <w:multiLevelType w:val="hybridMultilevel"/>
    <w:tmpl w:val="687CF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7519D"/>
    <w:multiLevelType w:val="hybridMultilevel"/>
    <w:tmpl w:val="B6880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322FE"/>
    <w:multiLevelType w:val="hybridMultilevel"/>
    <w:tmpl w:val="BAE42ECC"/>
    <w:lvl w:ilvl="0" w:tplc="4386E49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4B3640"/>
    <w:multiLevelType w:val="hybridMultilevel"/>
    <w:tmpl w:val="F9B67FD6"/>
    <w:lvl w:ilvl="0" w:tplc="C70CC9B6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925D0A">
      <w:start w:val="1"/>
      <w:numFmt w:val="lowerLetter"/>
      <w:lvlText w:val="%2"/>
      <w:lvlJc w:val="left"/>
      <w:pPr>
        <w:ind w:left="13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0976A">
      <w:start w:val="1"/>
      <w:numFmt w:val="lowerRoman"/>
      <w:lvlText w:val="%3"/>
      <w:lvlJc w:val="left"/>
      <w:pPr>
        <w:ind w:left="2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44EE46">
      <w:start w:val="1"/>
      <w:numFmt w:val="decimal"/>
      <w:lvlText w:val="%4"/>
      <w:lvlJc w:val="left"/>
      <w:pPr>
        <w:ind w:left="2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905E4C">
      <w:start w:val="1"/>
      <w:numFmt w:val="lowerLetter"/>
      <w:lvlText w:val="%5"/>
      <w:lvlJc w:val="left"/>
      <w:pPr>
        <w:ind w:left="3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02A2A8">
      <w:start w:val="1"/>
      <w:numFmt w:val="lowerRoman"/>
      <w:lvlText w:val="%6"/>
      <w:lvlJc w:val="left"/>
      <w:pPr>
        <w:ind w:left="4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E8617A">
      <w:start w:val="1"/>
      <w:numFmt w:val="decimal"/>
      <w:lvlText w:val="%7"/>
      <w:lvlJc w:val="left"/>
      <w:pPr>
        <w:ind w:left="4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B64D78">
      <w:start w:val="1"/>
      <w:numFmt w:val="lowerLetter"/>
      <w:lvlText w:val="%8"/>
      <w:lvlJc w:val="left"/>
      <w:pPr>
        <w:ind w:left="5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1EE42A">
      <w:start w:val="1"/>
      <w:numFmt w:val="lowerRoman"/>
      <w:lvlText w:val="%9"/>
      <w:lvlJc w:val="left"/>
      <w:pPr>
        <w:ind w:left="6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F4"/>
    <w:rsid w:val="00076D50"/>
    <w:rsid w:val="0009209C"/>
    <w:rsid w:val="000A2990"/>
    <w:rsid w:val="000F7847"/>
    <w:rsid w:val="00116EEB"/>
    <w:rsid w:val="00131FE9"/>
    <w:rsid w:val="00146695"/>
    <w:rsid w:val="00153F46"/>
    <w:rsid w:val="001623F7"/>
    <w:rsid w:val="001641C5"/>
    <w:rsid w:val="001C1B31"/>
    <w:rsid w:val="001C4730"/>
    <w:rsid w:val="001D4758"/>
    <w:rsid w:val="002177F9"/>
    <w:rsid w:val="00221773"/>
    <w:rsid w:val="002238DB"/>
    <w:rsid w:val="00223AD0"/>
    <w:rsid w:val="00243583"/>
    <w:rsid w:val="0024448D"/>
    <w:rsid w:val="002447DF"/>
    <w:rsid w:val="002572E6"/>
    <w:rsid w:val="002621EE"/>
    <w:rsid w:val="00264E49"/>
    <w:rsid w:val="002A22C7"/>
    <w:rsid w:val="002C1A97"/>
    <w:rsid w:val="002D18F0"/>
    <w:rsid w:val="00351DC8"/>
    <w:rsid w:val="00361A18"/>
    <w:rsid w:val="003E7F07"/>
    <w:rsid w:val="003F79C5"/>
    <w:rsid w:val="00404DF9"/>
    <w:rsid w:val="00413371"/>
    <w:rsid w:val="00416031"/>
    <w:rsid w:val="00416A8B"/>
    <w:rsid w:val="00467191"/>
    <w:rsid w:val="004677A4"/>
    <w:rsid w:val="005003CB"/>
    <w:rsid w:val="005101CD"/>
    <w:rsid w:val="00533395"/>
    <w:rsid w:val="00554C34"/>
    <w:rsid w:val="005576F6"/>
    <w:rsid w:val="00570BE3"/>
    <w:rsid w:val="00575A09"/>
    <w:rsid w:val="0058101C"/>
    <w:rsid w:val="005C1DF6"/>
    <w:rsid w:val="005E5801"/>
    <w:rsid w:val="005E7D36"/>
    <w:rsid w:val="005F6C05"/>
    <w:rsid w:val="00621645"/>
    <w:rsid w:val="00693D4F"/>
    <w:rsid w:val="006B0726"/>
    <w:rsid w:val="006B62EC"/>
    <w:rsid w:val="006B683D"/>
    <w:rsid w:val="006C212C"/>
    <w:rsid w:val="006C5C72"/>
    <w:rsid w:val="006C6924"/>
    <w:rsid w:val="006C7319"/>
    <w:rsid w:val="006D0DD3"/>
    <w:rsid w:val="006D1809"/>
    <w:rsid w:val="00701D91"/>
    <w:rsid w:val="007173C5"/>
    <w:rsid w:val="007176CA"/>
    <w:rsid w:val="007210D7"/>
    <w:rsid w:val="007234F4"/>
    <w:rsid w:val="0077000F"/>
    <w:rsid w:val="007821E2"/>
    <w:rsid w:val="0078300D"/>
    <w:rsid w:val="007E2FA0"/>
    <w:rsid w:val="00810CE4"/>
    <w:rsid w:val="00851CC6"/>
    <w:rsid w:val="0086384C"/>
    <w:rsid w:val="008709D0"/>
    <w:rsid w:val="008D07E0"/>
    <w:rsid w:val="008E2715"/>
    <w:rsid w:val="008E487E"/>
    <w:rsid w:val="009070DA"/>
    <w:rsid w:val="00967202"/>
    <w:rsid w:val="00975D75"/>
    <w:rsid w:val="00987630"/>
    <w:rsid w:val="009C278B"/>
    <w:rsid w:val="009D0EBD"/>
    <w:rsid w:val="009D2E65"/>
    <w:rsid w:val="00A4359C"/>
    <w:rsid w:val="00A75A37"/>
    <w:rsid w:val="00A847A1"/>
    <w:rsid w:val="00A90C66"/>
    <w:rsid w:val="00AC3442"/>
    <w:rsid w:val="00AD2A9E"/>
    <w:rsid w:val="00AD4EA7"/>
    <w:rsid w:val="00AE7841"/>
    <w:rsid w:val="00B106BA"/>
    <w:rsid w:val="00B62869"/>
    <w:rsid w:val="00B67890"/>
    <w:rsid w:val="00BB5D1A"/>
    <w:rsid w:val="00BC1DCA"/>
    <w:rsid w:val="00C54E0C"/>
    <w:rsid w:val="00C6386A"/>
    <w:rsid w:val="00C6494C"/>
    <w:rsid w:val="00C65A76"/>
    <w:rsid w:val="00C81CF3"/>
    <w:rsid w:val="00C85B76"/>
    <w:rsid w:val="00C975D0"/>
    <w:rsid w:val="00CB5B62"/>
    <w:rsid w:val="00CC4630"/>
    <w:rsid w:val="00CF04ED"/>
    <w:rsid w:val="00CF0F42"/>
    <w:rsid w:val="00CF7FB5"/>
    <w:rsid w:val="00D37F57"/>
    <w:rsid w:val="00D7345E"/>
    <w:rsid w:val="00D77427"/>
    <w:rsid w:val="00D971F3"/>
    <w:rsid w:val="00DB49D6"/>
    <w:rsid w:val="00DC57E7"/>
    <w:rsid w:val="00DC5EDF"/>
    <w:rsid w:val="00DD5C9E"/>
    <w:rsid w:val="00DF2B81"/>
    <w:rsid w:val="00DF3A1E"/>
    <w:rsid w:val="00E063AD"/>
    <w:rsid w:val="00E4366E"/>
    <w:rsid w:val="00E72417"/>
    <w:rsid w:val="00E805DA"/>
    <w:rsid w:val="00E961F3"/>
    <w:rsid w:val="00EA06AB"/>
    <w:rsid w:val="00EA7373"/>
    <w:rsid w:val="00EB1688"/>
    <w:rsid w:val="00EB4F04"/>
    <w:rsid w:val="00EF3594"/>
    <w:rsid w:val="00F04460"/>
    <w:rsid w:val="00F04884"/>
    <w:rsid w:val="00F45419"/>
    <w:rsid w:val="00F5085A"/>
    <w:rsid w:val="00F53995"/>
    <w:rsid w:val="00FA67A3"/>
    <w:rsid w:val="00FE07E2"/>
    <w:rsid w:val="01808102"/>
    <w:rsid w:val="093BD61A"/>
    <w:rsid w:val="0FCDAB99"/>
    <w:rsid w:val="117ABD66"/>
    <w:rsid w:val="1D0CAB8A"/>
    <w:rsid w:val="1F7A46E1"/>
    <w:rsid w:val="202AD3AF"/>
    <w:rsid w:val="2314DDE5"/>
    <w:rsid w:val="25841A0D"/>
    <w:rsid w:val="2A758B99"/>
    <w:rsid w:val="2EA28C98"/>
    <w:rsid w:val="30671291"/>
    <w:rsid w:val="3216B4C3"/>
    <w:rsid w:val="3250CC5D"/>
    <w:rsid w:val="3261176E"/>
    <w:rsid w:val="32A5A7DE"/>
    <w:rsid w:val="3414C301"/>
    <w:rsid w:val="34CDF7AB"/>
    <w:rsid w:val="3A7D9B74"/>
    <w:rsid w:val="3C26310F"/>
    <w:rsid w:val="3E805FCD"/>
    <w:rsid w:val="42C5BCD0"/>
    <w:rsid w:val="48BA98C3"/>
    <w:rsid w:val="49D56B59"/>
    <w:rsid w:val="4C026E90"/>
    <w:rsid w:val="4C577AAB"/>
    <w:rsid w:val="4D43AA25"/>
    <w:rsid w:val="533493B5"/>
    <w:rsid w:val="565A906D"/>
    <w:rsid w:val="56F81272"/>
    <w:rsid w:val="5C131AF1"/>
    <w:rsid w:val="5F7DC80D"/>
    <w:rsid w:val="603DE8ED"/>
    <w:rsid w:val="692AB527"/>
    <w:rsid w:val="6B1F2428"/>
    <w:rsid w:val="6DE9D3DC"/>
    <w:rsid w:val="752327D8"/>
    <w:rsid w:val="755F7CE2"/>
    <w:rsid w:val="795D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ADE19A"/>
  <w15:chartTrackingRefBased/>
  <w15:docId w15:val="{787C4658-3490-4FC1-9F15-02AD58DB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34F4"/>
    <w:rPr>
      <w:rFonts w:ascii="Arial" w:hAnsi="Arial"/>
      <w:sz w:val="24"/>
    </w:rPr>
  </w:style>
  <w:style w:type="paragraph" w:styleId="Heading1">
    <w:name w:val="heading 1"/>
    <w:next w:val="Normal"/>
    <w:link w:val="Heading1Char"/>
    <w:uiPriority w:val="9"/>
    <w:qFormat/>
    <w:rsid w:val="00987630"/>
    <w:pPr>
      <w:keepNext/>
      <w:keepLines/>
      <w:numPr>
        <w:numId w:val="5"/>
      </w:numPr>
      <w:spacing w:after="5" w:line="249" w:lineRule="auto"/>
      <w:ind w:left="718" w:right="53" w:hanging="10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34F4"/>
    <w:pPr>
      <w:jc w:val="center"/>
    </w:pPr>
    <w:rPr>
      <w:b/>
      <w:u w:val="single"/>
    </w:rPr>
  </w:style>
  <w:style w:type="paragraph" w:styleId="Footer">
    <w:name w:val="footer"/>
    <w:basedOn w:val="Normal"/>
    <w:rsid w:val="007234F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234F4"/>
  </w:style>
  <w:style w:type="paragraph" w:styleId="Header">
    <w:name w:val="header"/>
    <w:basedOn w:val="Normal"/>
    <w:rsid w:val="007234F4"/>
    <w:pPr>
      <w:tabs>
        <w:tab w:val="center" w:pos="4153"/>
        <w:tab w:val="right" w:pos="8306"/>
      </w:tabs>
    </w:pPr>
  </w:style>
  <w:style w:type="character" w:styleId="Hyperlink">
    <w:name w:val="Hyperlink"/>
    <w:rsid w:val="007234F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A90C66"/>
    <w:pPr>
      <w:spacing w:after="120"/>
    </w:pPr>
  </w:style>
  <w:style w:type="character" w:customStyle="1" w:styleId="BodyTextChar">
    <w:name w:val="Body Text Char"/>
    <w:link w:val="BodyText"/>
    <w:uiPriority w:val="99"/>
    <w:rsid w:val="00A90C66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466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DocumentMap">
    <w:name w:val="Document Map"/>
    <w:basedOn w:val="Normal"/>
    <w:semiHidden/>
    <w:rsid w:val="00404DF9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AD2A9E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98763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link w:val="Heading1"/>
    <w:uiPriority w:val="9"/>
    <w:rsid w:val="00987630"/>
    <w:rPr>
      <w:rFonts w:ascii="Arial" w:eastAsia="Arial" w:hAnsi="Arial" w:cs="Arial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326F9439BE9468A4E0600FE68D4B6" ma:contentTypeVersion="4" ma:contentTypeDescription="Create a new document." ma:contentTypeScope="" ma:versionID="e979c017891a518b5ab61b6c349421a8">
  <xsd:schema xmlns:xsd="http://www.w3.org/2001/XMLSchema" xmlns:xs="http://www.w3.org/2001/XMLSchema" xmlns:p="http://schemas.microsoft.com/office/2006/metadata/properties" xmlns:ns2="76b3c41c-78d3-4679-9771-dd9d07fc935e" targetNamespace="http://schemas.microsoft.com/office/2006/metadata/properties" ma:root="true" ma:fieldsID="3d3336731b43ad5a1098b6d1373ef81b" ns2:_="">
    <xsd:import namespace="76b3c41c-78d3-4679-9771-dd9d07fc93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3c41c-78d3-4679-9771-dd9d07fc9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12DE66-4AE0-4613-A97D-0982F883DB6A}">
  <ds:schemaRefs>
    <ds:schemaRef ds:uri="http://purl.org/dc/dcmitype/"/>
    <ds:schemaRef ds:uri="http://schemas.microsoft.com/office/infopath/2007/PartnerControls"/>
    <ds:schemaRef ds:uri="76b3c41c-78d3-4679-9771-dd9d07fc935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2647A2A-6793-414E-AC55-62B298427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3c41c-78d3-4679-9771-dd9d07fc93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DF87D0-5CDE-440E-BC11-3C91FB2BFB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hullcc</Company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hyamj</dc:creator>
  <cp:keywords/>
  <dc:description/>
  <cp:lastModifiedBy>Belinda Griffin</cp:lastModifiedBy>
  <cp:revision>2</cp:revision>
  <cp:lastPrinted>2015-02-09T13:28:00Z</cp:lastPrinted>
  <dcterms:created xsi:type="dcterms:W3CDTF">2020-10-07T13:41:00Z</dcterms:created>
  <dcterms:modified xsi:type="dcterms:W3CDTF">2020-10-07T13:41:00Z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0x010100A88326F9439BE9468A4E0600FE68D4B6</vt:lpwstr>
  </property>
</Properties>
</file>